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rPr>
      </w:pPr>
      <w:r w:rsidDel="00000000" w:rsidR="00000000" w:rsidRPr="00000000">
        <w:rPr>
          <w:b w:val="1"/>
          <w:bCs w:val="1"/>
          <w:rtl w:val="0"/>
        </w:rPr>
        <w:t xml:space="preserve">Załącznik nr 7  - OPIS PRZEDMIOTU ZAMÓWIENIA (OPZ)</w:t>
      </w:r>
    </w:p>
    <w:p w:rsidR="00000000" w:rsidDel="00000000" w:rsidP="00000000" w:rsidRDefault="00000000" w:rsidRPr="00000000" w14:paraId="00000002">
      <w:pPr>
        <w:jc w:val="center"/>
        <w:rPr>
          <w:b w:val="1"/>
          <w:bCs w:val="1"/>
        </w:rPr>
      </w:pPr>
      <w:bookmarkStart w:colFirst="0" w:colLast="0" w:name="_heading=h.ozdvjoq4wzg" w:id="0"/>
      <w:bookmarkEnd w:id="0"/>
      <w:r w:rsidDel="00000000" w:rsidR="00000000" w:rsidRPr="00000000">
        <w:rPr>
          <w:rtl w:val="0"/>
        </w:rPr>
        <w:t xml:space="preserve">Badanie podłużne funkcjonowania edukacyjnego, dobrostanu i znajomości języka polskiego uczniów z doświadczeniem migracji i uchodźstwa.</w:t>
      </w:r>
      <w:r w:rsidDel="00000000" w:rsidR="00000000" w:rsidRPr="00000000">
        <w:rPr>
          <w:b w:val="1"/>
          <w:bCs w:val="1"/>
          <w:rtl w:val="0"/>
        </w:rPr>
        <w:t xml:space="preserve"> </w:t>
        <w:br w:type="textWrapping"/>
        <w:t xml:space="preserve">Znak sprawy: </w:t>
      </w:r>
    </w:p>
    <w:p w:rsidR="00000000" w:rsidDel="00000000" w:rsidP="00000000" w:rsidRDefault="00000000" w:rsidRPr="00000000" w14:paraId="00000003">
      <w:pPr>
        <w:jc w:val="center"/>
        <w:rPr/>
      </w:pPr>
      <w:r w:rsidDel="00000000" w:rsidR="00000000" w:rsidRPr="00000000">
        <w:rPr>
          <w:rtl w:val="0"/>
        </w:rPr>
        <w:t xml:space="preserve">Zamówienie jest realizowane w ramach zadania zleconego przez MEN pod nazwą „Dobrostan Społeczności Szkolnej”, o którym mowa w module 2. Rządowego programu wyrównywania szans edukacyjnych dzieci i młodzieży „Przyjazna szkoła” w latach 2025–2027.</w:t>
      </w:r>
    </w:p>
    <w:p w:rsidR="00000000" w:rsidDel="00000000" w:rsidP="00000000" w:rsidRDefault="00000000" w:rsidRPr="00000000" w14:paraId="00000004">
      <w:pPr>
        <w:jc w:val="center"/>
        <w:rPr>
          <w:b w:val="1"/>
          <w:bCs w:val="1"/>
        </w:rPr>
      </w:pPr>
      <w:r w:rsidDel="00000000" w:rsidR="00000000" w:rsidRPr="00000000">
        <w:rPr>
          <w:rtl w:val="0"/>
        </w:rPr>
        <w:t xml:space="preserve">Nr projektu: MEN/2025/DFS/1380 (IBE PIB/8/2025/P)</w:t>
      </w:r>
      <w:r w:rsidDel="00000000" w:rsidR="00000000" w:rsidRPr="00000000">
        <w:rPr>
          <w:rtl w:val="0"/>
        </w:rPr>
      </w:r>
    </w:p>
    <w:p w:rsidR="00000000" w:rsidDel="00000000" w:rsidP="00000000" w:rsidRDefault="00000000" w:rsidRPr="00000000" w14:paraId="00000005">
      <w:pPr>
        <w:pStyle w:val="Heading1"/>
        <w:ind w:left="0" w:firstLine="0"/>
        <w:rPr/>
      </w:pPr>
      <w:bookmarkStart w:colFirst="0" w:colLast="0" w:name="_heading=h.2f8n36qvdwgy" w:id="1"/>
      <w:bookmarkEnd w:id="1"/>
      <w:r w:rsidDel="00000000" w:rsidR="00000000" w:rsidRPr="00000000">
        <w:rPr>
          <w:rtl w:val="0"/>
        </w:rPr>
        <w:t xml:space="preserve">Kontekst realizacji zamówienia</w:t>
      </w:r>
    </w:p>
    <w:p w:rsidR="00000000" w:rsidDel="00000000" w:rsidP="00000000" w:rsidRDefault="00000000" w:rsidRPr="00000000" w14:paraId="00000006">
      <w:pPr>
        <w:rPr/>
      </w:pPr>
      <w:bookmarkStart w:colFirst="0" w:colLast="0" w:name="_heading=h.sjzyfwi0y5uq" w:id="2"/>
      <w:bookmarkEnd w:id="2"/>
      <w:r w:rsidDel="00000000" w:rsidR="00000000" w:rsidRPr="00000000">
        <w:rPr>
          <w:rtl w:val="0"/>
        </w:rPr>
        <w:t xml:space="preserve">Zamówienie realizowane jest na zlecenie Instytutu Badań Edukacyjnych – Państwowego Instytutu Badawczego (IBE PIB) w ramach zadania zleconego przez MEN pod nazwą „Dobrostan Społeczności Szkolnej”, o którym mowa w module 2. Rządowego programu wyrównywania szans edukacyjnych dzieci i młodzieży „Przyjazna szkoła” w latach 2025–2027.</w:t>
      </w:r>
    </w:p>
    <w:p w:rsidR="00000000" w:rsidDel="00000000" w:rsidP="00000000" w:rsidRDefault="00000000" w:rsidRPr="00000000" w14:paraId="00000007">
      <w:pPr>
        <w:keepNext w:val="1"/>
        <w:keepLines w:val="1"/>
        <w:rPr/>
      </w:pPr>
      <w:r w:rsidDel="00000000" w:rsidR="00000000" w:rsidRPr="00000000">
        <w:rPr>
          <w:rtl w:val="0"/>
        </w:rPr>
        <w:t xml:space="preserve">Celem szczegółowym projektu badawczego jest identyfikacja różnic i podobieństw w poziomie oraz dynamice zmian poczucia przynależności do szkoły, dobrostanu oraz wyników edukacyjnych uczniów z doświadczeniem migracji lub uchodźctwa, wynikających między innymi z pochodzenia i przebiegu tych doświadczeń. Podejmowane działania badawcze mają na celu uchwycenie zarówno aktualnego poziomu tych kluczowych wymiarów funkcjonowania uczniów, jak i zmian zachodzących w czasie. Cel ten realizowany jest poprzez badania podłużne prowadzone wśród uczniów z doświadczeniem migracji lub uchodźstwa, z jednoczesnym uwzględnieniem grupy porównawczej polskich uczniów, co umożliwia analizę podobieństw i różnic między badanymi populacjami.</w:t>
      </w:r>
    </w:p>
    <w:p w:rsidR="00000000" w:rsidDel="00000000" w:rsidP="00000000" w:rsidRDefault="00000000" w:rsidRPr="00000000" w14:paraId="00000008">
      <w:pPr>
        <w:rPr/>
      </w:pPr>
      <w:r w:rsidDel="00000000" w:rsidR="00000000" w:rsidRPr="00000000">
        <w:rPr>
          <w:rtl w:val="0"/>
        </w:rPr>
        <w:t xml:space="preserve">Drugim celem badania jest diagnoza znajomości języka polskiego jako drugiego języka wśród uczniów z doświadczeniem migracji lub uchodźstwa (w szczególności uczniów z Ukrainy), realizowana w modelu test–retest, obejmującym pomiar początkowy i końcowy. Cel ten wynika ze zmieniającego się kontekstu funkcjonowania polskich szkół, związanego ze wzrostem liczby uczniów uczących się języka polskiego jako drugiego języka.</w:t>
      </w:r>
    </w:p>
    <w:p w:rsidR="00000000" w:rsidDel="00000000" w:rsidP="00000000" w:rsidRDefault="00000000" w:rsidRPr="00000000" w14:paraId="00000009">
      <w:pPr>
        <w:rPr/>
      </w:pPr>
      <w:r w:rsidDel="00000000" w:rsidR="00000000" w:rsidRPr="00000000">
        <w:rPr>
          <w:rtl w:val="0"/>
        </w:rPr>
        <w:t xml:space="preserve">Znajomość języka polskiego jako drugiego języka stanowi kluczowy czynnik warunkujący funkcjonowanie uczniów z doświadczeniem migracji w środowisku szkolnym, dlatego uwzględnienie poziomu kompetencji językowych pozwala na analizę zależności między znajomością języka a osiągnięciami szkolnymi, poczuciem przynależności do szkoły i dobrostanem oraz na pogłębione zrozumienie ich uwarunkowań edukacyjnych i psychospołecznych.</w:t>
      </w:r>
    </w:p>
    <w:p w:rsidR="00000000" w:rsidDel="00000000" w:rsidP="00000000" w:rsidRDefault="00000000" w:rsidRPr="00000000" w14:paraId="0000000A">
      <w:pPr>
        <w:pStyle w:val="Heading1"/>
        <w:numPr>
          <w:ilvl w:val="0"/>
          <w:numId w:val="50"/>
        </w:numPr>
        <w:ind w:left="720" w:hanging="360"/>
        <w:rPr/>
      </w:pPr>
      <w:bookmarkStart w:colFirst="0" w:colLast="0" w:name="_heading=h.2s04c7u1uyit" w:id="3"/>
      <w:bookmarkEnd w:id="3"/>
      <w:r w:rsidDel="00000000" w:rsidR="00000000" w:rsidRPr="00000000">
        <w:rPr>
          <w:rtl w:val="0"/>
        </w:rPr>
        <w:t xml:space="preserve">Przedmiot zamówienia</w:t>
      </w:r>
    </w:p>
    <w:p w:rsidR="00000000" w:rsidDel="00000000" w:rsidP="00000000" w:rsidRDefault="00000000" w:rsidRPr="00000000" w14:paraId="0000000B">
      <w:pPr>
        <w:rPr/>
      </w:pPr>
      <w:r w:rsidDel="00000000" w:rsidR="00000000" w:rsidRPr="00000000">
        <w:rPr>
          <w:rtl w:val="0"/>
        </w:rPr>
        <w:t xml:space="preserve">Przedmiotem zamówienia jest przygotowanie i realizacja dwóch edycji badania podłużnego prowadzonego w oddziałach klas IV–VIII szkół podstawowych, przy czym w każdej wylosowanej szkole badaniem objęty zostanie po jednym oddziale z każdego poziomu klas IV–VIII.</w:t>
      </w:r>
    </w:p>
    <w:p w:rsidR="00000000" w:rsidDel="00000000" w:rsidP="00000000" w:rsidRDefault="00000000" w:rsidRPr="00000000" w14:paraId="0000000C">
      <w:pPr>
        <w:rPr/>
      </w:pPr>
      <w:r w:rsidDel="00000000" w:rsidR="00000000" w:rsidRPr="00000000">
        <w:rPr>
          <w:rtl w:val="0"/>
        </w:rPr>
        <w:t xml:space="preserve">Pierwszy pomiar zostanie przeprowadzony w pierwszym semestrze, a drugi w drugim semestrze roku szkolnego 2026/2027.</w:t>
      </w:r>
    </w:p>
    <w:p w:rsidR="00000000" w:rsidDel="00000000" w:rsidP="00000000" w:rsidRDefault="00000000" w:rsidRPr="00000000" w14:paraId="0000000D">
      <w:pPr>
        <w:rPr/>
      </w:pPr>
      <w:r w:rsidDel="00000000" w:rsidR="00000000" w:rsidRPr="00000000">
        <w:rPr>
          <w:rtl w:val="0"/>
        </w:rPr>
        <w:t xml:space="preserve">Badaniem objęte są następujące grupy:</w:t>
      </w:r>
    </w:p>
    <w:p w:rsidR="00000000" w:rsidDel="00000000" w:rsidP="00000000" w:rsidRDefault="00000000" w:rsidRPr="00000000" w14:paraId="0000000E">
      <w:pPr>
        <w:numPr>
          <w:ilvl w:val="0"/>
          <w:numId w:val="25"/>
        </w:numPr>
        <w:ind w:left="720" w:hanging="360"/>
        <w:rPr/>
      </w:pPr>
      <w:r w:rsidDel="00000000" w:rsidR="00000000" w:rsidRPr="00000000">
        <w:rPr>
          <w:rtl w:val="0"/>
        </w:rPr>
        <w:t xml:space="preserve">uczniowie – po jednym oddziale z każdego poziomu klas IV–VIII w każdej z wylosowanych szkół podstawowych,</w:t>
      </w:r>
    </w:p>
    <w:p w:rsidR="00000000" w:rsidDel="00000000" w:rsidP="00000000" w:rsidRDefault="00000000" w:rsidRPr="00000000" w14:paraId="0000000F">
      <w:pPr>
        <w:numPr>
          <w:ilvl w:val="0"/>
          <w:numId w:val="25"/>
        </w:numPr>
        <w:ind w:left="720" w:hanging="360"/>
        <w:rPr/>
      </w:pPr>
      <w:r w:rsidDel="00000000" w:rsidR="00000000" w:rsidRPr="00000000">
        <w:rPr>
          <w:rtl w:val="0"/>
        </w:rPr>
        <w:t xml:space="preserve">rodzice/opiekunowie prawni uczniów biorących udział w badaniu – po jednym rodzicu/opiekunie prawnym na każdego ucznia,</w:t>
      </w:r>
    </w:p>
    <w:p w:rsidR="00000000" w:rsidDel="00000000" w:rsidP="00000000" w:rsidRDefault="00000000" w:rsidRPr="00000000" w14:paraId="00000010">
      <w:pPr>
        <w:numPr>
          <w:ilvl w:val="0"/>
          <w:numId w:val="25"/>
        </w:numPr>
        <w:ind w:left="720" w:hanging="360"/>
        <w:rPr/>
      </w:pPr>
      <w:r w:rsidDel="00000000" w:rsidR="00000000" w:rsidRPr="00000000">
        <w:rPr>
          <w:rtl w:val="0"/>
        </w:rPr>
        <w:t xml:space="preserve">szkoły – w zakresie przekazania za pośrednictwem formularza elektronicznego dodatkowych danych o uczniu.</w:t>
      </w:r>
    </w:p>
    <w:p w:rsidR="00000000" w:rsidDel="00000000" w:rsidP="00000000" w:rsidRDefault="00000000" w:rsidRPr="00000000" w14:paraId="00000011">
      <w:pPr>
        <w:rPr/>
      </w:pPr>
      <w:r w:rsidDel="00000000" w:rsidR="00000000" w:rsidRPr="00000000">
        <w:rPr>
          <w:rtl w:val="0"/>
        </w:rPr>
        <w:t xml:space="preserve">Zakres zamówienia obejmuje terenową realizację badania wśród uczniów oraz ich rodziców/opiekunów prawnych, a także zebranie danych szkolnych, wraz z zapewnieniem pełnej obsługi organizacyjnej, technicznej i logistycznej przedsięwzięcia. Pomiar dotyczący uczniów będzie miał charakter audytoryjny i zostanie zrealizowany na terenie szkół. Dane od rodziców będą gromadzone w formie papierowej i Wykonawca będzie odpowiedzialny za wprowadzenie tych danych do bazy elektronicznej. Szczegółowe informacje dotyczące narzędzi badawczych, w tym ich zakresu, respondentów oraz sposobu realizacji w poszczególnych pomiarach, przedstawiono w pkt 4 OPZ.</w:t>
      </w:r>
    </w:p>
    <w:p w:rsidR="00000000" w:rsidDel="00000000" w:rsidP="00000000" w:rsidRDefault="00000000" w:rsidRPr="00000000" w14:paraId="00000012">
      <w:pPr>
        <w:rPr/>
      </w:pPr>
      <w:r w:rsidDel="00000000" w:rsidR="00000000" w:rsidRPr="00000000">
        <w:rPr>
          <w:rtl w:val="0"/>
        </w:rPr>
        <w:t xml:space="preserve">Opcjonalnie badanie może zostać rozszerzone o kwestionariusz dla nauczycieli, realizowany bezpośrednio przez Zamawiającego. Rola Wykonawcy w tym zakresie ma charakter wyłącznie informacyjny – ankieterzy powinni być przygotowani do udzielenia podstawowych informacji na temat ewentualnego badania nauczycieli.</w:t>
      </w:r>
    </w:p>
    <w:p w:rsidR="00000000" w:rsidDel="00000000" w:rsidP="00000000" w:rsidRDefault="00000000" w:rsidRPr="00000000" w14:paraId="00000013">
      <w:pPr>
        <w:pStyle w:val="Heading1"/>
        <w:numPr>
          <w:ilvl w:val="0"/>
          <w:numId w:val="50"/>
        </w:numPr>
        <w:ind w:left="720" w:hanging="360"/>
        <w:rPr/>
      </w:pPr>
      <w:bookmarkStart w:colFirst="0" w:colLast="0" w:name="_heading=h.jdel1svve55d" w:id="4"/>
      <w:bookmarkEnd w:id="4"/>
      <w:r w:rsidDel="00000000" w:rsidR="00000000" w:rsidRPr="00000000">
        <w:rPr>
          <w:rtl w:val="0"/>
        </w:rPr>
        <w:t xml:space="preserve">Zakres i charakter badania</w:t>
      </w:r>
    </w:p>
    <w:p w:rsidR="00000000" w:rsidDel="00000000" w:rsidP="00000000" w:rsidRDefault="00000000" w:rsidRPr="00000000" w14:paraId="00000014">
      <w:pPr>
        <w:rPr/>
      </w:pPr>
      <w:r w:rsidDel="00000000" w:rsidR="00000000" w:rsidRPr="00000000">
        <w:rPr>
          <w:rtl w:val="0"/>
        </w:rPr>
        <w:t xml:space="preserve">Populację badaną stanowią uczniowie klas IV–VIII szkół podstawowych. Badanie ma charakter podłużny (panelowy) i obejmuje dwa pomiary realizowane w roku szkolnym 2026/2027:</w:t>
      </w:r>
    </w:p>
    <w:p w:rsidR="00000000" w:rsidDel="00000000" w:rsidP="00000000" w:rsidRDefault="00000000" w:rsidRPr="00000000" w14:paraId="00000015">
      <w:pPr>
        <w:numPr>
          <w:ilvl w:val="0"/>
          <w:numId w:val="76"/>
        </w:numPr>
        <w:ind w:left="720" w:hanging="360"/>
        <w:rPr/>
      </w:pPr>
      <w:r w:rsidDel="00000000" w:rsidR="00000000" w:rsidRPr="00000000">
        <w:rPr>
          <w:b w:val="1"/>
          <w:bCs w:val="1"/>
          <w:rtl w:val="0"/>
        </w:rPr>
        <w:t xml:space="preserve">Pomiar I</w:t>
      </w:r>
      <w:r w:rsidDel="00000000" w:rsidR="00000000" w:rsidRPr="00000000">
        <w:rPr>
          <w:rtl w:val="0"/>
        </w:rPr>
        <w:t xml:space="preserve"> – pierwszy semestr (jesień 2026 r.),</w:t>
      </w:r>
    </w:p>
    <w:p w:rsidR="00000000" w:rsidDel="00000000" w:rsidP="00000000" w:rsidRDefault="00000000" w:rsidRPr="00000000" w14:paraId="00000016">
      <w:pPr>
        <w:numPr>
          <w:ilvl w:val="0"/>
          <w:numId w:val="76"/>
        </w:numPr>
        <w:ind w:left="720" w:hanging="360"/>
        <w:rPr/>
      </w:pPr>
      <w:r w:rsidDel="00000000" w:rsidR="00000000" w:rsidRPr="00000000">
        <w:rPr>
          <w:b w:val="1"/>
          <w:bCs w:val="1"/>
          <w:rtl w:val="0"/>
        </w:rPr>
        <w:t xml:space="preserve">Pomiar II</w:t>
      </w:r>
      <w:r w:rsidDel="00000000" w:rsidR="00000000" w:rsidRPr="00000000">
        <w:rPr>
          <w:rtl w:val="0"/>
        </w:rPr>
        <w:t xml:space="preserve"> – drugi semestr (wiosna 2027 r.).</w:t>
      </w:r>
    </w:p>
    <w:p w:rsidR="00000000" w:rsidDel="00000000" w:rsidP="00000000" w:rsidRDefault="00000000" w:rsidRPr="00000000" w14:paraId="00000017">
      <w:pPr>
        <w:rPr/>
      </w:pPr>
      <w:r w:rsidDel="00000000" w:rsidR="00000000" w:rsidRPr="00000000">
        <w:rPr>
          <w:rtl w:val="0"/>
        </w:rPr>
        <w:t xml:space="preserve">W Pomiarze II badanie realizowane jest w tych samych oddziałach, które uczestniczyły w Pomiarze I, co oznacza konieczność zapewnienia wysokiej retencji szkół i uczniów między pomiarami.</w:t>
      </w:r>
    </w:p>
    <w:p w:rsidR="00000000" w:rsidDel="00000000" w:rsidP="00000000" w:rsidRDefault="00000000" w:rsidRPr="00000000" w14:paraId="00000018">
      <w:pPr>
        <w:rPr/>
      </w:pPr>
      <w:r w:rsidDel="00000000" w:rsidR="00000000" w:rsidRPr="00000000">
        <w:rPr>
          <w:rtl w:val="0"/>
        </w:rPr>
        <w:t xml:space="preserve">Szacunkowa liczba uczniów w oddziałach wylosowanych do badania wynosi 31 800–33 300 osób. Średnia wielkość oddziału różni się w zależności od lokalizacji szkoły (20,7 ucznia w mieście oraz 15,3 ucznia na wsi).</w:t>
      </w:r>
    </w:p>
    <w:p w:rsidR="00000000" w:rsidDel="00000000" w:rsidP="00000000" w:rsidRDefault="00000000" w:rsidRPr="00000000" w14:paraId="00000019">
      <w:pPr>
        <w:rPr/>
      </w:pPr>
      <w:r w:rsidDel="00000000" w:rsidR="00000000" w:rsidRPr="00000000">
        <w:rPr>
          <w:rtl w:val="0"/>
        </w:rPr>
        <w:t xml:space="preserve">Wśród badanych znajduje się ok. 2000–2300 uczniów z doświadczeniem migracji lub uchodźstwa (6,3%–6,9% próby).</w:t>
      </w:r>
    </w:p>
    <w:p w:rsidR="00000000" w:rsidDel="00000000" w:rsidP="00000000" w:rsidRDefault="00000000" w:rsidRPr="00000000" w14:paraId="0000001A">
      <w:pPr>
        <w:pStyle w:val="Heading2"/>
        <w:rPr/>
      </w:pPr>
      <w:bookmarkStart w:colFirst="0" w:colLast="0" w:name="_heading=h.4kt8o0wwhhp5" w:id="5"/>
      <w:bookmarkEnd w:id="5"/>
      <w:r w:rsidDel="00000000" w:rsidR="00000000" w:rsidRPr="00000000">
        <w:rPr>
          <w:rtl w:val="0"/>
        </w:rPr>
        <w:t xml:space="preserve">2.2.2. Dobór próby i warstwowanie</w:t>
      </w:r>
    </w:p>
    <w:p w:rsidR="00000000" w:rsidDel="00000000" w:rsidP="00000000" w:rsidRDefault="00000000" w:rsidRPr="00000000" w14:paraId="0000001B">
      <w:pPr>
        <w:rPr>
          <w:b w:val="1"/>
          <w:bCs w:val="1"/>
        </w:rPr>
      </w:pPr>
      <w:r w:rsidDel="00000000" w:rsidR="00000000" w:rsidRPr="00000000">
        <w:rPr>
          <w:rtl w:val="0"/>
        </w:rPr>
        <w:t xml:space="preserve">Próbę szkół do badania w pełni określa i losuje Zamawiający.</w:t>
      </w:r>
      <w:r w:rsidDel="00000000" w:rsidR="00000000" w:rsidRPr="00000000">
        <w:rPr>
          <w:b w:val="1"/>
          <w:bCs w:val="1"/>
          <w:rtl w:val="0"/>
        </w:rPr>
        <w:t xml:space="preserve"> </w:t>
      </w:r>
      <w:r w:rsidDel="00000000" w:rsidR="00000000" w:rsidRPr="00000000">
        <w:rPr>
          <w:rtl w:val="0"/>
        </w:rPr>
        <w:t xml:space="preserve">Badanie realizowane jest na ogólnopolskiej warstwowej próbie losowej szkół obejmującej wszystkie województwa. Warstwy zostały wydzielone łącznie ze względu na uczestnictwo szkoły w wybranych formach wsparcia programu „Przyjazna szkoła”. </w:t>
      </w: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Z operatu losowania wykluczone zostały:</w:t>
      </w:r>
    </w:p>
    <w:p w:rsidR="00000000" w:rsidDel="00000000" w:rsidP="00000000" w:rsidRDefault="00000000" w:rsidRPr="00000000" w14:paraId="0000001D">
      <w:pPr>
        <w:numPr>
          <w:ilvl w:val="0"/>
          <w:numId w:val="55"/>
        </w:numPr>
        <w:ind w:left="720" w:hanging="360"/>
        <w:rPr/>
      </w:pPr>
      <w:r w:rsidDel="00000000" w:rsidR="00000000" w:rsidRPr="00000000">
        <w:rPr>
          <w:rtl w:val="0"/>
        </w:rPr>
        <w:t xml:space="preserve">oddziały przyszpitalne oraz inne zlokalizowane przy tego typu placówkach,</w:t>
      </w:r>
    </w:p>
    <w:p w:rsidR="00000000" w:rsidDel="00000000" w:rsidP="00000000" w:rsidRDefault="00000000" w:rsidRPr="00000000" w14:paraId="0000001E">
      <w:pPr>
        <w:numPr>
          <w:ilvl w:val="0"/>
          <w:numId w:val="55"/>
        </w:numPr>
        <w:ind w:left="720" w:hanging="360"/>
        <w:rPr/>
      </w:pPr>
      <w:r w:rsidDel="00000000" w:rsidR="00000000" w:rsidRPr="00000000">
        <w:rPr>
          <w:rtl w:val="0"/>
        </w:rPr>
        <w:t xml:space="preserve">szkoły specjalne, terapeutyczne, przysposabiające do pracy,</w:t>
      </w:r>
    </w:p>
    <w:p w:rsidR="00000000" w:rsidDel="00000000" w:rsidP="00000000" w:rsidRDefault="00000000" w:rsidRPr="00000000" w14:paraId="0000001F">
      <w:pPr>
        <w:numPr>
          <w:ilvl w:val="0"/>
          <w:numId w:val="55"/>
        </w:numPr>
        <w:ind w:left="720" w:hanging="360"/>
        <w:rPr/>
      </w:pPr>
      <w:r w:rsidDel="00000000" w:rsidR="00000000" w:rsidRPr="00000000">
        <w:rPr>
          <w:rtl w:val="0"/>
        </w:rPr>
        <w:t xml:space="preserve">szkoły artystyczne i międzynarodowe,</w:t>
      </w:r>
    </w:p>
    <w:p w:rsidR="00000000" w:rsidDel="00000000" w:rsidP="00000000" w:rsidRDefault="00000000" w:rsidRPr="00000000" w14:paraId="00000020">
      <w:pPr>
        <w:numPr>
          <w:ilvl w:val="0"/>
          <w:numId w:val="55"/>
        </w:numPr>
        <w:ind w:left="720" w:hanging="360"/>
        <w:rPr/>
      </w:pPr>
      <w:r w:rsidDel="00000000" w:rsidR="00000000" w:rsidRPr="00000000">
        <w:rPr>
          <w:rtl w:val="0"/>
        </w:rPr>
        <w:t xml:space="preserve">placówki z małą liczbą uczniów (poniżej 10 uczniów),</w:t>
      </w:r>
    </w:p>
    <w:p w:rsidR="00000000" w:rsidDel="00000000" w:rsidP="00000000" w:rsidRDefault="00000000" w:rsidRPr="00000000" w14:paraId="00000021">
      <w:pPr>
        <w:numPr>
          <w:ilvl w:val="0"/>
          <w:numId w:val="55"/>
        </w:numPr>
        <w:ind w:left="720" w:hanging="360"/>
        <w:rPr/>
      </w:pPr>
      <w:r w:rsidDel="00000000" w:rsidR="00000000" w:rsidRPr="00000000">
        <w:rPr>
          <w:rtl w:val="0"/>
        </w:rPr>
        <w:t xml:space="preserve">szkoły znajdujące się w trudnych warunkach organizacyjnych (np. w likwidacji),</w:t>
      </w:r>
    </w:p>
    <w:p w:rsidR="00000000" w:rsidDel="00000000" w:rsidP="00000000" w:rsidRDefault="00000000" w:rsidRPr="00000000" w14:paraId="00000022">
      <w:pPr>
        <w:numPr>
          <w:ilvl w:val="0"/>
          <w:numId w:val="55"/>
        </w:numPr>
        <w:ind w:left="720" w:hanging="360"/>
        <w:rPr/>
      </w:pPr>
      <w:r w:rsidDel="00000000" w:rsidR="00000000" w:rsidRPr="00000000">
        <w:rPr>
          <w:rtl w:val="0"/>
        </w:rPr>
        <w:t xml:space="preserve">szkoły podstawowe, w których nie ma co najmniej jednego oddziału w klasach I</w:t>
      </w:r>
      <w:r w:rsidDel="00000000" w:rsidR="00000000" w:rsidRPr="00000000">
        <w:rPr>
          <w:highlight w:val="white"/>
          <w:rtl w:val="0"/>
        </w:rPr>
        <w:t xml:space="preserve">V–VIII.</w:t>
      </w:r>
      <w:r w:rsidDel="00000000" w:rsidR="00000000" w:rsidRPr="00000000">
        <w:rPr>
          <w:rtl w:val="0"/>
        </w:rPr>
      </w:r>
    </w:p>
    <w:p w:rsidR="00000000" w:rsidDel="00000000" w:rsidP="00000000" w:rsidRDefault="00000000" w:rsidRPr="00000000" w14:paraId="00000023">
      <w:pPr>
        <w:rPr>
          <w:sz w:val="24"/>
          <w:szCs w:val="24"/>
        </w:rPr>
      </w:pPr>
      <w:r w:rsidDel="00000000" w:rsidR="00000000" w:rsidRPr="00000000">
        <w:rPr>
          <w:sz w:val="24"/>
          <w:szCs w:val="24"/>
          <w:rtl w:val="0"/>
        </w:rPr>
        <w:t xml:space="preserve">Tabela 1. Liczebności próby szkół (maksymalna) w podziale na warstwy</w:t>
      </w:r>
    </w:p>
    <w:tbl>
      <w:tblPr>
        <w:tblStyle w:val="Table1"/>
        <w:tblW w:w="87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35"/>
        <w:gridCol w:w="2310"/>
        <w:tblGridChange w:id="0">
          <w:tblGrid>
            <w:gridCol w:w="6435"/>
            <w:gridCol w:w="2310"/>
          </w:tblGrid>
        </w:tblGridChange>
      </w:tblGrid>
      <w:tr>
        <w:trPr>
          <w:cantSplit w:val="0"/>
          <w:trHeight w:val="585" w:hRule="atLeast"/>
          <w:tblHeader w:val="0"/>
        </w:trPr>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24">
            <w:pPr>
              <w:jc w:val="center"/>
              <w:rPr/>
            </w:pPr>
            <w:r w:rsidDel="00000000" w:rsidR="00000000" w:rsidRPr="00000000">
              <w:rPr>
                <w:rtl w:val="0"/>
              </w:rPr>
              <w:t xml:space="preserve">Warstwa</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25">
            <w:pPr>
              <w:jc w:val="center"/>
              <w:rPr/>
            </w:pPr>
            <w:r w:rsidDel="00000000" w:rsidR="00000000" w:rsidRPr="00000000">
              <w:rPr>
                <w:rtl w:val="0"/>
              </w:rPr>
              <w:t xml:space="preserve">Liczba placówek</w:t>
              <w:br w:type="textWrapping"/>
              <w:t xml:space="preserve"> (nie większa niż)</w:t>
            </w:r>
          </w:p>
        </w:tc>
      </w:tr>
      <w:tr>
        <w:trPr>
          <w:cantSplit w:val="0"/>
          <w:trHeight w:val="634" w:hRule="atLeast"/>
          <w:tblHeader w:val="0"/>
        </w:trPr>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26">
            <w:pPr>
              <w:ind w:left="141" w:right="168" w:firstLine="0"/>
              <w:rPr/>
            </w:pPr>
            <w:r w:rsidDel="00000000" w:rsidR="00000000" w:rsidRPr="00000000">
              <w:rPr>
                <w:rtl w:val="0"/>
              </w:rPr>
              <w:t xml:space="preserve">Szkoły podstawowe objęte programem „Przyjazna szkoła” (pomoc asystenta)</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27">
            <w:pPr>
              <w:jc w:val="center"/>
              <w:rPr/>
            </w:pPr>
            <w:r w:rsidDel="00000000" w:rsidR="00000000" w:rsidRPr="00000000">
              <w:rPr>
                <w:rtl w:val="0"/>
              </w:rPr>
              <w:t xml:space="preserve">109</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28">
            <w:pPr>
              <w:ind w:left="141" w:right="168" w:firstLine="0"/>
              <w:rPr/>
            </w:pPr>
            <w:r w:rsidDel="00000000" w:rsidR="00000000" w:rsidRPr="00000000">
              <w:rPr>
                <w:rtl w:val="0"/>
              </w:rPr>
              <w:t xml:space="preserve">Szkoły podstawowe nieobjęte programem „Przyjazna szkoła”</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29">
            <w:pPr>
              <w:jc w:val="center"/>
              <w:rPr/>
            </w:pPr>
            <w:r w:rsidDel="00000000" w:rsidR="00000000" w:rsidRPr="00000000">
              <w:rPr>
                <w:rtl w:val="0"/>
              </w:rPr>
              <w:t xml:space="preserve">233</w:t>
            </w:r>
          </w:p>
        </w:tc>
      </w:tr>
      <w:tr>
        <w:trPr>
          <w:cantSplit w:val="0"/>
          <w:trHeight w:val="465" w:hRule="atLeast"/>
          <w:tblHeader w:val="0"/>
        </w:trPr>
        <w:tc>
          <w:tcPr>
            <w:tcBorders>
              <w:top w:color="000000" w:space="0" w:sz="8" w:val="single"/>
              <w:left w:color="000000" w:space="0" w:sz="0" w:val="nil"/>
              <w:bottom w:color="000000" w:space="0" w:sz="0" w:val="nil"/>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2A">
            <w:pPr>
              <w:ind w:left="141" w:firstLine="0"/>
              <w:jc w:val="center"/>
              <w:rPr/>
            </w:pPr>
            <w:r w:rsidDel="00000000" w:rsidR="00000000" w:rsidRPr="00000000">
              <w:rPr>
                <w:rtl w:val="0"/>
              </w:rPr>
              <w:t xml:space="preserve">                                                                                          Łącznie</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2B">
            <w:pPr>
              <w:jc w:val="center"/>
              <w:rPr/>
            </w:pPr>
            <w:r w:rsidDel="00000000" w:rsidR="00000000" w:rsidRPr="00000000">
              <w:rPr>
                <w:rtl w:val="0"/>
              </w:rPr>
              <w:t xml:space="preserve">342</w:t>
            </w:r>
          </w:p>
        </w:tc>
      </w:tr>
    </w:tbl>
    <w:p w:rsidR="00000000" w:rsidDel="00000000" w:rsidP="00000000" w:rsidRDefault="00000000" w:rsidRPr="00000000" w14:paraId="0000002C">
      <w:pPr>
        <w:rPr>
          <w:b w:val="1"/>
          <w:bCs w:val="1"/>
        </w:rPr>
      </w:pPr>
      <w:r w:rsidDel="00000000" w:rsidR="00000000" w:rsidRPr="00000000">
        <w:rPr>
          <w:b w:val="1"/>
          <w:bCs w:val="1"/>
          <w:rtl w:val="0"/>
        </w:rPr>
        <w:t xml:space="preserve">2.1. Oddziały objęte badaniem</w:t>
      </w:r>
    </w:p>
    <w:p w:rsidR="00000000" w:rsidDel="00000000" w:rsidP="00000000" w:rsidRDefault="00000000" w:rsidRPr="00000000" w14:paraId="0000002D">
      <w:pPr>
        <w:rPr/>
      </w:pPr>
      <w:r w:rsidDel="00000000" w:rsidR="00000000" w:rsidRPr="00000000">
        <w:rPr>
          <w:rtl w:val="0"/>
        </w:rPr>
        <w:t xml:space="preserve">W każdej szkole objętej badaniem realizacja obejmuje łącznie pięć oddziałów – po jednym oddziale z każdego poziomu klas IV, V, VI, VII i VIII.</w:t>
      </w:r>
    </w:p>
    <w:p w:rsidR="00000000" w:rsidDel="00000000" w:rsidP="00000000" w:rsidRDefault="00000000" w:rsidRPr="00000000" w14:paraId="0000002E">
      <w:pPr>
        <w:rPr/>
      </w:pPr>
      <w:r w:rsidDel="00000000" w:rsidR="00000000" w:rsidRPr="00000000">
        <w:rPr>
          <w:rtl w:val="0"/>
        </w:rPr>
        <w:t xml:space="preserve">Jeżeli realizacja badania w wytypowanym oddziale nie będzie możliwa (np. z powodu niskiej liczby zgód opiekunów prawnych, absencji uczniów, problemów organizacyjnych), Wykonawca informuje Zamawiającego, który niezwłocznie wskazuje oddział zastępczy w tej samej szkole (o ile jest dostępny).</w:t>
      </w:r>
    </w:p>
    <w:p w:rsidR="00000000" w:rsidDel="00000000" w:rsidP="00000000" w:rsidRDefault="00000000" w:rsidRPr="00000000" w14:paraId="0000002F">
      <w:pPr>
        <w:pStyle w:val="Heading2"/>
        <w:rPr/>
      </w:pPr>
      <w:bookmarkStart w:colFirst="0" w:colLast="0" w:name="_heading=h.wff8kk2kc9ow" w:id="6"/>
      <w:bookmarkEnd w:id="6"/>
      <w:r w:rsidDel="00000000" w:rsidR="00000000" w:rsidRPr="00000000">
        <w:rPr>
          <w:rtl w:val="0"/>
        </w:rPr>
        <w:t xml:space="preserve">2.2. Warunki udziału ucznia w badaniu</w:t>
      </w:r>
    </w:p>
    <w:p w:rsidR="00000000" w:rsidDel="00000000" w:rsidP="00000000" w:rsidRDefault="00000000" w:rsidRPr="00000000" w14:paraId="00000030">
      <w:pPr>
        <w:rPr/>
      </w:pPr>
      <w:r w:rsidDel="00000000" w:rsidR="00000000" w:rsidRPr="00000000">
        <w:rPr>
          <w:rtl w:val="0"/>
        </w:rPr>
        <w:t xml:space="preserve">Uczeń może wziąć udział w badaniu wyłącznie, gdy spełnione zostaną oba warunki:</w:t>
      </w:r>
    </w:p>
    <w:p w:rsidR="00000000" w:rsidDel="00000000" w:rsidP="00000000" w:rsidRDefault="00000000" w:rsidRPr="00000000" w14:paraId="00000031">
      <w:pPr>
        <w:numPr>
          <w:ilvl w:val="0"/>
          <w:numId w:val="42"/>
        </w:numPr>
        <w:ind w:left="720" w:hanging="360"/>
        <w:rPr/>
      </w:pPr>
      <w:r w:rsidDel="00000000" w:rsidR="00000000" w:rsidRPr="00000000">
        <w:rPr>
          <w:rtl w:val="0"/>
        </w:rPr>
        <w:t xml:space="preserve">uzyskano zgodę rodzica/opiekuna prawnego na udział ucznia w badaniu,</w:t>
      </w:r>
    </w:p>
    <w:p w:rsidR="00000000" w:rsidDel="00000000" w:rsidP="00000000" w:rsidRDefault="00000000" w:rsidRPr="00000000" w14:paraId="00000032">
      <w:pPr>
        <w:numPr>
          <w:ilvl w:val="0"/>
          <w:numId w:val="42"/>
        </w:numPr>
        <w:ind w:left="720" w:hanging="360"/>
        <w:rPr/>
      </w:pPr>
      <w:r w:rsidDel="00000000" w:rsidR="00000000" w:rsidRPr="00000000">
        <w:rPr>
          <w:rtl w:val="0"/>
        </w:rPr>
        <w:t xml:space="preserve">uczeń nie podlega wyłączeniu z badania.</w:t>
      </w:r>
    </w:p>
    <w:p w:rsidR="00000000" w:rsidDel="00000000" w:rsidP="00000000" w:rsidRDefault="00000000" w:rsidRPr="00000000" w14:paraId="00000033">
      <w:pPr>
        <w:rPr>
          <w:sz w:val="28"/>
          <w:szCs w:val="28"/>
          <w:highlight w:val="white"/>
        </w:rPr>
      </w:pPr>
      <w:r w:rsidDel="00000000" w:rsidR="00000000" w:rsidRPr="00000000">
        <w:rPr>
          <w:rtl w:val="0"/>
        </w:rPr>
        <w:t xml:space="preserve">Szczegółowe warunki i podstawy wyłączenia ucznia określono </w:t>
      </w:r>
      <w:r w:rsidDel="00000000" w:rsidR="00000000" w:rsidRPr="00000000">
        <w:rPr>
          <w:highlight w:val="white"/>
          <w:rtl w:val="0"/>
        </w:rPr>
        <w:t xml:space="preserve">w pkt 7.2.1 OPZ.</w:t>
      </w:r>
      <w:r w:rsidDel="00000000" w:rsidR="00000000" w:rsidRPr="00000000">
        <w:rPr>
          <w:rtl w:val="0"/>
        </w:rPr>
      </w:r>
    </w:p>
    <w:p w:rsidR="00000000" w:rsidDel="00000000" w:rsidP="00000000" w:rsidRDefault="00000000" w:rsidRPr="00000000" w14:paraId="00000034">
      <w:pPr>
        <w:rPr>
          <w:b w:val="1"/>
          <w:bCs w:val="1"/>
        </w:rPr>
      </w:pPr>
      <w:r w:rsidDel="00000000" w:rsidR="00000000" w:rsidRPr="00000000">
        <w:rPr>
          <w:b w:val="1"/>
          <w:bCs w:val="1"/>
          <w:rtl w:val="0"/>
        </w:rPr>
        <w:t xml:space="preserve">2.3. Rekrutacja szkół</w:t>
      </w:r>
    </w:p>
    <w:p w:rsidR="00000000" w:rsidDel="00000000" w:rsidP="00000000" w:rsidRDefault="00000000" w:rsidRPr="00000000" w14:paraId="00000035">
      <w:pPr>
        <w:rPr/>
      </w:pPr>
      <w:r w:rsidDel="00000000" w:rsidR="00000000" w:rsidRPr="00000000">
        <w:rPr>
          <w:rtl w:val="0"/>
        </w:rPr>
        <w:t xml:space="preserve">Rekrutację szkół do badania prowadzi Wykonawca. Zamawiający przekaże Wykonawcy listę szkół wylosowanych do próby podstawowej oraz listę szkół rezerwowych.</w:t>
      </w:r>
    </w:p>
    <w:p w:rsidR="00000000" w:rsidDel="00000000" w:rsidP="00000000" w:rsidRDefault="00000000" w:rsidRPr="00000000" w14:paraId="00000036">
      <w:pPr>
        <w:rPr/>
      </w:pPr>
      <w:r w:rsidDel="00000000" w:rsidR="00000000" w:rsidRPr="00000000">
        <w:rPr>
          <w:rtl w:val="0"/>
        </w:rPr>
        <w:t xml:space="preserve">Do obowiązków Wykonawcy należy:</w:t>
      </w:r>
    </w:p>
    <w:p w:rsidR="00000000" w:rsidDel="00000000" w:rsidP="00000000" w:rsidRDefault="00000000" w:rsidRPr="00000000" w14:paraId="00000037">
      <w:pPr>
        <w:numPr>
          <w:ilvl w:val="0"/>
          <w:numId w:val="43"/>
        </w:numPr>
        <w:ind w:left="720" w:hanging="360"/>
        <w:rPr/>
      </w:pPr>
      <w:r w:rsidDel="00000000" w:rsidR="00000000" w:rsidRPr="00000000">
        <w:rPr>
          <w:rtl w:val="0"/>
        </w:rPr>
        <w:t xml:space="preserve">nawiązanie kontaktu z wylosowanymi szkołami,</w:t>
      </w:r>
    </w:p>
    <w:p w:rsidR="00000000" w:rsidDel="00000000" w:rsidP="00000000" w:rsidRDefault="00000000" w:rsidRPr="00000000" w14:paraId="00000038">
      <w:pPr>
        <w:numPr>
          <w:ilvl w:val="0"/>
          <w:numId w:val="43"/>
        </w:numPr>
        <w:ind w:left="720" w:hanging="360"/>
        <w:rPr/>
      </w:pPr>
      <w:r w:rsidDel="00000000" w:rsidR="00000000" w:rsidRPr="00000000">
        <w:rPr>
          <w:rtl w:val="0"/>
        </w:rPr>
        <w:t xml:space="preserve">przedstawienie informacji o badaniu (z wykorzystaniem materiałów przygotowanych przez Zamawiającego),</w:t>
      </w:r>
    </w:p>
    <w:p w:rsidR="00000000" w:rsidDel="00000000" w:rsidP="00000000" w:rsidRDefault="00000000" w:rsidRPr="00000000" w14:paraId="00000039">
      <w:pPr>
        <w:numPr>
          <w:ilvl w:val="0"/>
          <w:numId w:val="43"/>
        </w:numPr>
        <w:ind w:left="720" w:hanging="360"/>
        <w:rPr/>
      </w:pPr>
      <w:r w:rsidDel="00000000" w:rsidR="00000000" w:rsidRPr="00000000">
        <w:rPr>
          <w:rtl w:val="0"/>
        </w:rPr>
        <w:t xml:space="preserve">uzyskanie pisemnych zgód dyrektorów szkół na udział w badaniu,</w:t>
      </w:r>
    </w:p>
    <w:p w:rsidR="00000000" w:rsidDel="00000000" w:rsidP="00000000" w:rsidRDefault="00000000" w:rsidRPr="00000000" w14:paraId="0000003A">
      <w:pPr>
        <w:numPr>
          <w:ilvl w:val="0"/>
          <w:numId w:val="43"/>
        </w:numPr>
        <w:ind w:left="720" w:hanging="360"/>
        <w:rPr/>
      </w:pPr>
      <w:r w:rsidDel="00000000" w:rsidR="00000000" w:rsidRPr="00000000">
        <w:rPr>
          <w:rtl w:val="0"/>
        </w:rPr>
        <w:t xml:space="preserve">w przypadku odmowy udziału – nawiązanie kontaktu ze szkołą z listy rezerwowej i zrekrutowanie jej do badania,</w:t>
      </w:r>
    </w:p>
    <w:p w:rsidR="00000000" w:rsidDel="00000000" w:rsidP="00000000" w:rsidRDefault="00000000" w:rsidRPr="00000000" w14:paraId="0000003B">
      <w:pPr>
        <w:numPr>
          <w:ilvl w:val="0"/>
          <w:numId w:val="43"/>
        </w:numPr>
        <w:ind w:left="720" w:hanging="360"/>
        <w:rPr/>
      </w:pPr>
      <w:r w:rsidDel="00000000" w:rsidR="00000000" w:rsidRPr="00000000">
        <w:rPr>
          <w:rtl w:val="0"/>
        </w:rPr>
        <w:t xml:space="preserve">pozyskanie pisemnych zgód rodziców/opiekunów prawnych uczniów,</w:t>
      </w:r>
    </w:p>
    <w:p w:rsidR="00000000" w:rsidDel="00000000" w:rsidP="00000000" w:rsidRDefault="00000000" w:rsidRPr="00000000" w14:paraId="0000003C">
      <w:pPr>
        <w:numPr>
          <w:ilvl w:val="0"/>
          <w:numId w:val="43"/>
        </w:numPr>
        <w:ind w:left="720" w:hanging="360"/>
        <w:rPr/>
      </w:pPr>
      <w:r w:rsidDel="00000000" w:rsidR="00000000" w:rsidRPr="00000000">
        <w:rPr>
          <w:rtl w:val="0"/>
        </w:rPr>
        <w:t xml:space="preserve">realizacja badania zgodnie z wymaganiami OPZ.</w:t>
      </w:r>
    </w:p>
    <w:p w:rsidR="00000000" w:rsidDel="00000000" w:rsidP="00000000" w:rsidRDefault="00000000" w:rsidRPr="00000000" w14:paraId="0000003D">
      <w:pPr>
        <w:ind w:firstLine="720"/>
        <w:rPr>
          <w:b w:val="1"/>
          <w:bCs w:val="1"/>
        </w:rPr>
      </w:pPr>
      <w:r w:rsidDel="00000000" w:rsidR="00000000" w:rsidRPr="00000000">
        <w:rPr>
          <w:b w:val="1"/>
          <w:bCs w:val="1"/>
          <w:rtl w:val="0"/>
        </w:rPr>
        <w:t xml:space="preserve">2.3.1. Szkoły rezerwowe</w:t>
      </w:r>
    </w:p>
    <w:p w:rsidR="00000000" w:rsidDel="00000000" w:rsidP="00000000" w:rsidRDefault="00000000" w:rsidRPr="00000000" w14:paraId="0000003E">
      <w:pPr>
        <w:rPr/>
      </w:pPr>
      <w:r w:rsidDel="00000000" w:rsidR="00000000" w:rsidRPr="00000000">
        <w:rPr>
          <w:rtl w:val="0"/>
        </w:rPr>
        <w:t xml:space="preserve">Szkoły rezerwowe są wykorzystywane, gdy w placówce wskazanej przez Zamawiającego nie jest możliwe osiągnięcie minimalnego wskaźnika realizacji netto, dyrektor odmówi udziału w badaniu lub występują istotne przeszkody organizacyjne uniemożliwiające przeprowadzenie badania. W takim przypadku Wykonawca niezwłocznie informuje Zamawiającego o zaistniałej sytuacji oraz podejmuje kontakt z pierwszą szkołą rezerwową zgodnie z przekazaną listą. W razie odmowy lub braku możliwości realizacji badania w tej placówce Wykonawca niezwłocznie informuje Zamawiającego i podejmuje kontakt z drugą szkołą rezerwową. W szczególnie uzasadnionych przypadkach, po uprzednim uzgodnieniu z Zamawiającym, możliwe jest dolosowanie trzeciej szkoły rezerwowej.</w:t>
      </w:r>
    </w:p>
    <w:p w:rsidR="00000000" w:rsidDel="00000000" w:rsidP="00000000" w:rsidRDefault="00000000" w:rsidRPr="00000000" w14:paraId="0000003F">
      <w:pPr>
        <w:pStyle w:val="Heading1"/>
        <w:numPr>
          <w:ilvl w:val="0"/>
          <w:numId w:val="50"/>
        </w:numPr>
        <w:ind w:left="720" w:hanging="360"/>
        <w:rPr/>
      </w:pPr>
      <w:bookmarkStart w:colFirst="0" w:colLast="0" w:name="_heading=h.12vbtei0apep" w:id="7"/>
      <w:bookmarkEnd w:id="7"/>
      <w:r w:rsidDel="00000000" w:rsidR="00000000" w:rsidRPr="00000000">
        <w:rPr>
          <w:rtl w:val="0"/>
        </w:rPr>
        <w:t xml:space="preserve">Organizacja realizacji badania</w:t>
      </w:r>
    </w:p>
    <w:p w:rsidR="00000000" w:rsidDel="00000000" w:rsidP="00000000" w:rsidRDefault="00000000" w:rsidRPr="00000000" w14:paraId="00000040">
      <w:pPr>
        <w:pBdr>
          <w:top w:space="0" w:sz="0" w:val="nil"/>
          <w:left w:space="0" w:sz="0" w:val="nil"/>
          <w:bottom w:space="0" w:sz="0" w:val="nil"/>
          <w:right w:space="0" w:sz="0" w:val="nil"/>
          <w:between w:space="0" w:sz="0" w:val="nil"/>
        </w:pBdr>
        <w:rPr/>
      </w:pPr>
      <w:r w:rsidDel="00000000" w:rsidR="00000000" w:rsidRPr="00000000">
        <w:rPr>
          <w:rtl w:val="0"/>
        </w:rPr>
        <w:t xml:space="preserve">Wykonawca odpowiada za organizację realizacji badania w szkołach, w szczególności za:</w:t>
      </w:r>
    </w:p>
    <w:p w:rsidR="00000000" w:rsidDel="00000000" w:rsidP="00000000" w:rsidRDefault="00000000" w:rsidRPr="00000000" w14:paraId="00000041">
      <w:pPr>
        <w:numPr>
          <w:ilvl w:val="0"/>
          <w:numId w:val="24"/>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nawiązanie kontaktu operacyjnego ze szkołami,</w:t>
      </w:r>
    </w:p>
    <w:p w:rsidR="00000000" w:rsidDel="00000000" w:rsidP="00000000" w:rsidRDefault="00000000" w:rsidRPr="00000000" w14:paraId="00000042">
      <w:pPr>
        <w:numPr>
          <w:ilvl w:val="0"/>
          <w:numId w:val="24"/>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wyznaczenie w każdej szkole szkolnego koordynatora badania (w porozumieniu z dyrektorem),</w:t>
      </w:r>
    </w:p>
    <w:p w:rsidR="00000000" w:rsidDel="00000000" w:rsidP="00000000" w:rsidRDefault="00000000" w:rsidRPr="00000000" w14:paraId="00000043">
      <w:pPr>
        <w:numPr>
          <w:ilvl w:val="0"/>
          <w:numId w:val="24"/>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planowanie harmonogramu sesji badawczych w uzgodnieniu ze szkołami,</w:t>
      </w:r>
    </w:p>
    <w:p w:rsidR="00000000" w:rsidDel="00000000" w:rsidP="00000000" w:rsidRDefault="00000000" w:rsidRPr="00000000" w14:paraId="00000044">
      <w:pPr>
        <w:numPr>
          <w:ilvl w:val="0"/>
          <w:numId w:val="24"/>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zapewnienie infrastruktury technicznej, w tym sprzętu komputerowego spełniającego wymogi techniczne określone w</w:t>
      </w:r>
      <w:r w:rsidDel="00000000" w:rsidR="00000000" w:rsidRPr="00000000">
        <w:rPr>
          <w:highlight w:val="white"/>
          <w:rtl w:val="0"/>
        </w:rPr>
        <w:t xml:space="preserve"> pkt 6 OPZ or</w:t>
      </w:r>
      <w:r w:rsidDel="00000000" w:rsidR="00000000" w:rsidRPr="00000000">
        <w:rPr>
          <w:rtl w:val="0"/>
        </w:rPr>
        <w:t xml:space="preserve">az stabilnego dostępu do Internetu w miejscu realizacji badania,</w:t>
      </w:r>
    </w:p>
    <w:p w:rsidR="00000000" w:rsidDel="00000000" w:rsidP="00000000" w:rsidRDefault="00000000" w:rsidRPr="00000000" w14:paraId="00000045">
      <w:pPr>
        <w:numPr>
          <w:ilvl w:val="0"/>
          <w:numId w:val="24"/>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organizację i przeprowadzenie sesji badawczych,</w:t>
      </w:r>
    </w:p>
    <w:p w:rsidR="00000000" w:rsidDel="00000000" w:rsidP="00000000" w:rsidRDefault="00000000" w:rsidRPr="00000000" w14:paraId="00000046">
      <w:pPr>
        <w:numPr>
          <w:ilvl w:val="0"/>
          <w:numId w:val="24"/>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organizacja i przeprowadzenie sesji uzupełniających dla uczniów nieobecnych,</w:t>
      </w:r>
    </w:p>
    <w:p w:rsidR="00000000" w:rsidDel="00000000" w:rsidP="00000000" w:rsidRDefault="00000000" w:rsidRPr="00000000" w14:paraId="00000047">
      <w:pPr>
        <w:numPr>
          <w:ilvl w:val="0"/>
          <w:numId w:val="24"/>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bieżący monitoring realizacji badania oraz raportowanie jego postępu zgodnie z harmonogramem określonym</w:t>
      </w:r>
      <w:r w:rsidDel="00000000" w:rsidR="00000000" w:rsidRPr="00000000">
        <w:rPr>
          <w:highlight w:val="white"/>
          <w:rtl w:val="0"/>
        </w:rPr>
        <w:t xml:space="preserve"> w pkt 5.4 OPZ,</w:t>
      </w:r>
      <w:r w:rsidDel="00000000" w:rsidR="00000000" w:rsidRPr="00000000">
        <w:rPr>
          <w:rtl w:val="0"/>
        </w:rPr>
      </w:r>
    </w:p>
    <w:p w:rsidR="00000000" w:rsidDel="00000000" w:rsidP="00000000" w:rsidRDefault="00000000" w:rsidRPr="00000000" w14:paraId="00000048">
      <w:pPr>
        <w:numPr>
          <w:ilvl w:val="0"/>
          <w:numId w:val="24"/>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zapewnienie zgodności realizacji badania z obowiązującymi procedurami organizacyjnymi, metodologicznymi i prawnymi.</w:t>
      </w:r>
    </w:p>
    <w:p w:rsidR="00000000" w:rsidDel="00000000" w:rsidP="00000000" w:rsidRDefault="00000000" w:rsidRPr="00000000" w14:paraId="00000049">
      <w:pPr>
        <w:pStyle w:val="Heading1"/>
        <w:numPr>
          <w:ilvl w:val="0"/>
          <w:numId w:val="50"/>
        </w:numPr>
        <w:ind w:left="720" w:hanging="360"/>
        <w:rPr/>
      </w:pPr>
      <w:bookmarkStart w:colFirst="0" w:colLast="0" w:name="_heading=h.cycetonanb6n" w:id="8"/>
      <w:bookmarkEnd w:id="8"/>
      <w:r w:rsidDel="00000000" w:rsidR="00000000" w:rsidRPr="00000000">
        <w:rPr>
          <w:rtl w:val="0"/>
        </w:rPr>
        <w:t xml:space="preserve">Wykorzystywane narzędzia badawcze</w:t>
      </w:r>
    </w:p>
    <w:p w:rsidR="00000000" w:rsidDel="00000000" w:rsidP="00000000" w:rsidRDefault="00000000" w:rsidRPr="00000000" w14:paraId="0000004A">
      <w:pPr>
        <w:pStyle w:val="Heading2"/>
        <w:rPr/>
      </w:pPr>
      <w:bookmarkStart w:colFirst="0" w:colLast="0" w:name="_heading=h.g6k8p35uh347" w:id="9"/>
      <w:bookmarkEnd w:id="9"/>
      <w:r w:rsidDel="00000000" w:rsidR="00000000" w:rsidRPr="00000000">
        <w:rPr>
          <w:rtl w:val="0"/>
        </w:rPr>
        <w:t xml:space="preserve">4.1. Narzędzia uczniowskie</w:t>
      </w:r>
    </w:p>
    <w:p w:rsidR="00000000" w:rsidDel="00000000" w:rsidP="00000000" w:rsidRDefault="00000000" w:rsidRPr="00000000" w14:paraId="0000004B">
      <w:pPr>
        <w:rPr/>
      </w:pPr>
      <w:r w:rsidDel="00000000" w:rsidR="00000000" w:rsidRPr="00000000">
        <w:rPr>
          <w:rtl w:val="0"/>
        </w:rPr>
        <w:t xml:space="preserve">Badanie uczniów realizowane jest w formie audytoryjnej z wykorzystaniem narzędzi elektronicznych. Treść wszystkich narzędzi badawczych zapewnia Zamawiający. W ramach realizacji badania przewiduje się następujące elementy:</w:t>
      </w:r>
    </w:p>
    <w:p w:rsidR="00000000" w:rsidDel="00000000" w:rsidP="00000000" w:rsidRDefault="00000000" w:rsidRPr="00000000" w14:paraId="0000004C">
      <w:pPr>
        <w:numPr>
          <w:ilvl w:val="0"/>
          <w:numId w:val="54"/>
        </w:numPr>
        <w:ind w:left="720" w:hanging="360"/>
        <w:rPr/>
      </w:pPr>
      <w:r w:rsidDel="00000000" w:rsidR="00000000" w:rsidRPr="00000000">
        <w:rPr>
          <w:rtl w:val="0"/>
        </w:rPr>
        <w:t xml:space="preserve">Kwestionariusz uczniowski wypełniany w każdym pomiarze przez wszystkich uczniów objętych badaniem (w tym uczniów z doświadczeniem migracji). </w:t>
      </w:r>
    </w:p>
    <w:p w:rsidR="00000000" w:rsidDel="00000000" w:rsidP="00000000" w:rsidRDefault="00000000" w:rsidRPr="00000000" w14:paraId="0000004D">
      <w:pPr>
        <w:numPr>
          <w:ilvl w:val="0"/>
          <w:numId w:val="54"/>
        </w:numPr>
        <w:ind w:left="720" w:hanging="360"/>
        <w:rPr/>
      </w:pPr>
      <w:r w:rsidDel="00000000" w:rsidR="00000000" w:rsidRPr="00000000">
        <w:rPr>
          <w:rtl w:val="0"/>
        </w:rPr>
        <w:t xml:space="preserve">Testy z języka polskiego wypełniane wyłącznie przez uczniów z doświadczeniem migracji lub uchodźctwa z wylosowanych oddziałów:</w:t>
      </w:r>
    </w:p>
    <w:p w:rsidR="00000000" w:rsidDel="00000000" w:rsidP="00000000" w:rsidRDefault="00000000" w:rsidRPr="00000000" w14:paraId="0000004E">
      <w:pPr>
        <w:numPr>
          <w:ilvl w:val="0"/>
          <w:numId w:val="65"/>
        </w:numPr>
        <w:ind w:left="1440" w:hanging="360"/>
        <w:rPr/>
      </w:pPr>
      <w:r w:rsidDel="00000000" w:rsidR="00000000" w:rsidRPr="00000000">
        <w:rPr>
          <w:rtl w:val="0"/>
        </w:rPr>
        <w:t xml:space="preserve">w Pomiarze I wypełniają oni jeden test języka polskiego,</w:t>
      </w:r>
    </w:p>
    <w:p w:rsidR="00000000" w:rsidDel="00000000" w:rsidP="00000000" w:rsidRDefault="00000000" w:rsidRPr="00000000" w14:paraId="0000004F">
      <w:pPr>
        <w:numPr>
          <w:ilvl w:val="0"/>
          <w:numId w:val="65"/>
        </w:numPr>
        <w:ind w:left="1440" w:hanging="360"/>
        <w:rPr/>
      </w:pPr>
      <w:r w:rsidDel="00000000" w:rsidR="00000000" w:rsidRPr="00000000">
        <w:rPr>
          <w:rtl w:val="0"/>
        </w:rPr>
        <w:t xml:space="preserve">w Pomiarze II wypełniają dwa testy języka polskiego. </w:t>
      </w:r>
    </w:p>
    <w:p w:rsidR="00000000" w:rsidDel="00000000" w:rsidP="00000000" w:rsidRDefault="00000000" w:rsidRPr="00000000" w14:paraId="00000050">
      <w:pPr>
        <w:numPr>
          <w:ilvl w:val="0"/>
          <w:numId w:val="54"/>
        </w:numPr>
        <w:ind w:left="720" w:hanging="360"/>
        <w:rPr/>
      </w:pPr>
      <w:r w:rsidDel="00000000" w:rsidR="00000000" w:rsidRPr="00000000">
        <w:rPr>
          <w:rtl w:val="0"/>
        </w:rPr>
        <w:t xml:space="preserve">Test kompetencji matematycznych wypełniany w Pomiarze II przez uczniów klas IV, VI i VIII (w tym uczniów z doświadczeniem migracji).</w:t>
      </w:r>
    </w:p>
    <w:p w:rsidR="00000000" w:rsidDel="00000000" w:rsidP="00000000" w:rsidRDefault="00000000" w:rsidRPr="00000000" w14:paraId="00000051">
      <w:pPr>
        <w:rPr/>
      </w:pPr>
      <w:r w:rsidDel="00000000" w:rsidR="00000000" w:rsidRPr="00000000">
        <w:rPr>
          <w:rtl w:val="0"/>
        </w:rPr>
        <w:t xml:space="preserve">Wykonawca odpowiada za techniczne przygotowanie i obsługę wersji online kwestionariusza uczniowskiego realizowanego w następujących językach: polskim, angielskim, rosyjskim i ukraińskim</w:t>
      </w:r>
      <w:r w:rsidDel="00000000" w:rsidR="00000000" w:rsidRPr="00000000">
        <w:rPr>
          <w:highlight w:val="white"/>
          <w:rtl w:val="0"/>
        </w:rPr>
        <w:t xml:space="preserve"> (szczegółowy opis w pkt 8.3. OPZ).</w:t>
      </w:r>
      <w:r w:rsidDel="00000000" w:rsidR="00000000" w:rsidRPr="00000000">
        <w:rPr>
          <w:rtl w:val="0"/>
        </w:rPr>
        <w:t xml:space="preserve"> Testy znajomości języka polskiego oraz test kompetencji matematycznych realizowane są w j. polskim z wykorzystaniem systemów informatycznych zapewnianych przez Zamawiającego. </w:t>
      </w:r>
    </w:p>
    <w:p w:rsidR="00000000" w:rsidDel="00000000" w:rsidP="00000000" w:rsidRDefault="00000000" w:rsidRPr="00000000" w14:paraId="00000052">
      <w:pPr>
        <w:pStyle w:val="Heading2"/>
        <w:rPr/>
      </w:pPr>
      <w:bookmarkStart w:colFirst="0" w:colLast="0" w:name="_heading=h.322qvmh8sh9w" w:id="10"/>
      <w:bookmarkEnd w:id="10"/>
      <w:r w:rsidDel="00000000" w:rsidR="00000000" w:rsidRPr="00000000">
        <w:rPr>
          <w:rtl w:val="0"/>
        </w:rPr>
        <w:t xml:space="preserve">4.2. Dane administracyjne szkół</w:t>
      </w:r>
    </w:p>
    <w:p w:rsidR="00000000" w:rsidDel="00000000" w:rsidP="00000000" w:rsidRDefault="00000000" w:rsidRPr="00000000" w14:paraId="00000053">
      <w:pPr>
        <w:rPr/>
      </w:pPr>
      <w:r w:rsidDel="00000000" w:rsidR="00000000" w:rsidRPr="00000000">
        <w:rPr>
          <w:rtl w:val="0"/>
        </w:rPr>
        <w:t xml:space="preserve">Oprócz realizacji narzędzi badawczych, Wykonawca odpowiada za zebranie danych administracyjnych ze szkół dotyczących uczniów objętych badaniem zarówno w pierwszym, jak i drugim pomiarze, przekazywanych przez szkoły zgodnie z procedurami uzgodnionymi z Zamawiającym.</w:t>
      </w:r>
    </w:p>
    <w:p w:rsidR="00000000" w:rsidDel="00000000" w:rsidP="00000000" w:rsidRDefault="00000000" w:rsidRPr="00000000" w14:paraId="00000054">
      <w:pPr>
        <w:rPr/>
      </w:pPr>
      <w:r w:rsidDel="00000000" w:rsidR="00000000" w:rsidRPr="00000000">
        <w:rPr>
          <w:rtl w:val="0"/>
        </w:rPr>
        <w:t xml:space="preserve">Zamawiający odpowiada za merytoryczne opracowanie narzędzia dla szkół, a Wykonawca odpowiada za wprowadzenie pytań do swojej platformy oraz zbieranie danych. Zakres danych obejmuje w szczególności informacje o ocenach szkolnych, statusie ucznia (w tym m.in. wyłączeniach z badania oraz o doświadczeniu migracji), udziale w programie „Przyjazna Szkoła” oraz inne dane niezbędne do powiązania wyników badania z kontekstem edukacyjnym ucznia. Zakres informacji może zostać rozszerzony na zasadach uzgodnionych pomiędzy Zamawiającym a Wykonawcą.</w:t>
      </w:r>
    </w:p>
    <w:p w:rsidR="00000000" w:rsidDel="00000000" w:rsidP="00000000" w:rsidRDefault="00000000" w:rsidRPr="00000000" w14:paraId="00000055">
      <w:pPr>
        <w:pStyle w:val="Heading2"/>
        <w:rPr/>
      </w:pPr>
      <w:bookmarkStart w:colFirst="0" w:colLast="0" w:name="_heading=h.aaze6cyrern9" w:id="11"/>
      <w:bookmarkEnd w:id="11"/>
      <w:r w:rsidDel="00000000" w:rsidR="00000000" w:rsidRPr="00000000">
        <w:rPr>
          <w:rtl w:val="0"/>
        </w:rPr>
        <w:t xml:space="preserve">4.3. Ankieta rodzicielska</w:t>
      </w:r>
    </w:p>
    <w:p w:rsidR="00000000" w:rsidDel="00000000" w:rsidP="00000000" w:rsidRDefault="00000000" w:rsidRPr="00000000" w14:paraId="00000056">
      <w:pPr>
        <w:rPr/>
      </w:pPr>
      <w:r w:rsidDel="00000000" w:rsidR="00000000" w:rsidRPr="00000000">
        <w:rPr>
          <w:rtl w:val="0"/>
        </w:rPr>
        <w:t xml:space="preserve">Badanie obejmuje również rodziców/opiekunów prawnych, którzy otrzymają do wypełnienia ankietę papierową (3 strony A4), dystrybuowaną i zbieraną przez Wykonawcę za pośrednictwem szkół. Wykonawca odpowiada za wydrukowanie ankiet oraz wprowadzenie danych z wypełnionych ankiet do elektronicznej bazy danych zgodnie ze strukturą i formatem wskazanym przez Zamawiającego.</w:t>
      </w:r>
    </w:p>
    <w:p w:rsidR="00000000" w:rsidDel="00000000" w:rsidP="00000000" w:rsidRDefault="00000000" w:rsidRPr="00000000" w14:paraId="00000057">
      <w:pPr>
        <w:rPr/>
      </w:pPr>
      <w:r w:rsidDel="00000000" w:rsidR="00000000" w:rsidRPr="00000000">
        <w:rPr>
          <w:rtl w:val="0"/>
        </w:rPr>
        <w:t xml:space="preserve">Do zadań Wykonawcy będzie należało ustalenie, we współpracy ze szkolnym koordynatorem badania, która wersja językowa ankiety rodzicielskiej powinna zostać przekazana rodzicom. Ustalenia te Wykonawca przekaże Zamawiającemu, który opracuje odpowiednie wersje językowe. </w:t>
      </w:r>
    </w:p>
    <w:p w:rsidR="00000000" w:rsidDel="00000000" w:rsidP="00000000" w:rsidRDefault="00000000" w:rsidRPr="00000000" w14:paraId="00000058">
      <w:pPr>
        <w:pStyle w:val="Heading1"/>
        <w:numPr>
          <w:ilvl w:val="0"/>
          <w:numId w:val="50"/>
        </w:numPr>
        <w:ind w:left="720" w:hanging="360"/>
        <w:rPr/>
      </w:pPr>
      <w:bookmarkStart w:colFirst="0" w:colLast="0" w:name="_heading=h.eh95qkq2zgdb" w:id="12"/>
      <w:bookmarkEnd w:id="12"/>
      <w:r w:rsidDel="00000000" w:rsidR="00000000" w:rsidRPr="00000000">
        <w:rPr>
          <w:rtl w:val="0"/>
        </w:rPr>
        <w:t xml:space="preserve">Terminy realizacji badania</w:t>
      </w:r>
    </w:p>
    <w:p w:rsidR="00000000" w:rsidDel="00000000" w:rsidP="00000000" w:rsidRDefault="00000000" w:rsidRPr="00000000" w14:paraId="00000059">
      <w:pPr>
        <w:pStyle w:val="Heading2"/>
        <w:rPr/>
      </w:pPr>
      <w:bookmarkStart w:colFirst="0" w:colLast="0" w:name="_heading=h.gw4arpd7592f" w:id="13"/>
      <w:bookmarkEnd w:id="13"/>
      <w:r w:rsidDel="00000000" w:rsidR="00000000" w:rsidRPr="00000000">
        <w:rPr>
          <w:rtl w:val="0"/>
        </w:rPr>
        <w:t xml:space="preserve">5.1. Okna testowe</w:t>
      </w:r>
    </w:p>
    <w:p w:rsidR="00000000" w:rsidDel="00000000" w:rsidP="00000000" w:rsidRDefault="00000000" w:rsidRPr="00000000" w14:paraId="0000005A">
      <w:pPr>
        <w:rPr>
          <w:highlight w:val="white"/>
        </w:rPr>
      </w:pPr>
      <w:r w:rsidDel="00000000" w:rsidR="00000000" w:rsidRPr="00000000">
        <w:rPr>
          <w:rtl w:val="0"/>
        </w:rPr>
        <w:t xml:space="preserve">T</w:t>
      </w:r>
      <w:r w:rsidDel="00000000" w:rsidR="00000000" w:rsidRPr="00000000">
        <w:rPr>
          <w:highlight w:val="white"/>
          <w:rtl w:val="0"/>
        </w:rPr>
        <w:t xml:space="preserve">erminy realizacji działań w ramach zamówienia, w tym terminy okien testowych oraz terminy graniczne dla poszczególnych czynności określa „Ramowy harmonogram zadań” (pkt 5.4. OPZ). </w:t>
      </w:r>
    </w:p>
    <w:p w:rsidR="00000000" w:rsidDel="00000000" w:rsidP="00000000" w:rsidRDefault="00000000" w:rsidRPr="00000000" w14:paraId="0000005B">
      <w:pPr>
        <w:rPr>
          <w:highlight w:val="white"/>
        </w:rPr>
      </w:pPr>
      <w:r w:rsidDel="00000000" w:rsidR="00000000" w:rsidRPr="00000000">
        <w:rPr>
          <w:highlight w:val="white"/>
          <w:rtl w:val="0"/>
        </w:rPr>
        <w:t xml:space="preserve">W badaniu zaplanowane są następująca okna testowe:</w:t>
      </w:r>
    </w:p>
    <w:p w:rsidR="00000000" w:rsidDel="00000000" w:rsidP="00000000" w:rsidRDefault="00000000" w:rsidRPr="00000000" w14:paraId="0000005C">
      <w:pPr>
        <w:numPr>
          <w:ilvl w:val="0"/>
          <w:numId w:val="58"/>
        </w:numPr>
        <w:ind w:left="720" w:hanging="360"/>
        <w:rPr>
          <w:highlight w:val="white"/>
        </w:rPr>
      </w:pPr>
      <w:r w:rsidDel="00000000" w:rsidR="00000000" w:rsidRPr="00000000">
        <w:rPr>
          <w:highlight w:val="white"/>
          <w:rtl w:val="0"/>
        </w:rPr>
        <w:t xml:space="preserve">Pomiar I: okno testowe: 14.09.2026 – 6.11.2026,</w:t>
      </w:r>
    </w:p>
    <w:p w:rsidR="00000000" w:rsidDel="00000000" w:rsidP="00000000" w:rsidRDefault="00000000" w:rsidRPr="00000000" w14:paraId="0000005D">
      <w:pPr>
        <w:numPr>
          <w:ilvl w:val="0"/>
          <w:numId w:val="58"/>
        </w:numPr>
        <w:ind w:left="720" w:hanging="360"/>
        <w:rPr>
          <w:highlight w:val="white"/>
        </w:rPr>
      </w:pPr>
      <w:r w:rsidDel="00000000" w:rsidR="00000000" w:rsidRPr="00000000">
        <w:rPr>
          <w:highlight w:val="white"/>
          <w:rtl w:val="0"/>
        </w:rPr>
        <w:t xml:space="preserve">Pomiar II: okno testowe: 5.04.2027 – 4.06.2027.</w:t>
      </w:r>
    </w:p>
    <w:p w:rsidR="00000000" w:rsidDel="00000000" w:rsidP="00000000" w:rsidRDefault="00000000" w:rsidRPr="00000000" w14:paraId="0000005E">
      <w:pPr>
        <w:rPr/>
      </w:pPr>
      <w:r w:rsidDel="00000000" w:rsidR="00000000" w:rsidRPr="00000000">
        <w:rPr>
          <w:rtl w:val="0"/>
        </w:rPr>
        <w:t xml:space="preserve">Przez „okno testowe” rozumie się wyłącznie okres realizacji sesji pomiarowych w szkołach. W ramach okna testowego realizowane są również sesje uzupełniające, zgodnie z zasadami określonymi w pkt 7 OPZ.</w:t>
      </w:r>
    </w:p>
    <w:p w:rsidR="00000000" w:rsidDel="00000000" w:rsidP="00000000" w:rsidRDefault="00000000" w:rsidRPr="00000000" w14:paraId="0000005F">
      <w:pPr>
        <w:pStyle w:val="Heading2"/>
        <w:rPr/>
      </w:pPr>
      <w:bookmarkStart w:colFirst="0" w:colLast="0" w:name="_heading=h.m6nlkt26s05x" w:id="14"/>
      <w:bookmarkEnd w:id="14"/>
      <w:r w:rsidDel="00000000" w:rsidR="00000000" w:rsidRPr="00000000">
        <w:rPr>
          <w:rtl w:val="0"/>
        </w:rPr>
        <w:t xml:space="preserve">5.2. Planowanie terminów realizacji badań terenowych</w:t>
      </w:r>
    </w:p>
    <w:p w:rsidR="00000000" w:rsidDel="00000000" w:rsidP="00000000" w:rsidRDefault="00000000" w:rsidRPr="00000000" w14:paraId="00000060">
      <w:pPr>
        <w:rPr/>
      </w:pPr>
      <w:r w:rsidDel="00000000" w:rsidR="00000000" w:rsidRPr="00000000">
        <w:rPr>
          <w:rtl w:val="0"/>
        </w:rPr>
        <w:t xml:space="preserve">W szkołach, które wyraziły zgodę na udział w badaniu, Wykonawca ustala – w porozumieniu z dyrekcją szkoły – termin realizacji badania. Przy ustalaniu terminu Wykonawca uwzględnia zarówno preferencje organizacyjne szkoły, jak i konieczność zapewnienia możliwie najwyższego poziomu realizacji próby.</w:t>
      </w:r>
    </w:p>
    <w:p w:rsidR="00000000" w:rsidDel="00000000" w:rsidP="00000000" w:rsidRDefault="00000000" w:rsidRPr="00000000" w14:paraId="00000061">
      <w:pPr>
        <w:rPr/>
      </w:pPr>
      <w:r w:rsidDel="00000000" w:rsidR="00000000" w:rsidRPr="00000000">
        <w:rPr>
          <w:rtl w:val="0"/>
        </w:rPr>
        <w:t xml:space="preserve">Szkoły biorące udział w badaniu pełnią rolę gospodarzy badania, a Wykonawca zobowiązany jest dostosować organizację realizacji pomiaru do ich możliwości i uwarunkowań organizacyjnych. Przy planowaniu terminów należy również uwzględnić możliwość przeprowadzenia sesji uzupełniających w ramach okna testowego.</w:t>
      </w:r>
    </w:p>
    <w:p w:rsidR="00000000" w:rsidDel="00000000" w:rsidP="00000000" w:rsidRDefault="00000000" w:rsidRPr="00000000" w14:paraId="00000062">
      <w:pPr>
        <w:rPr/>
      </w:pPr>
      <w:r w:rsidDel="00000000" w:rsidR="00000000" w:rsidRPr="00000000">
        <w:rPr>
          <w:rtl w:val="0"/>
        </w:rPr>
        <w:t xml:space="preserve">Pomiar I obejmuje:</w:t>
      </w:r>
    </w:p>
    <w:p w:rsidR="00000000" w:rsidDel="00000000" w:rsidP="00000000" w:rsidRDefault="00000000" w:rsidRPr="00000000" w14:paraId="00000063">
      <w:pPr>
        <w:numPr>
          <w:ilvl w:val="0"/>
          <w:numId w:val="14"/>
        </w:numPr>
        <w:ind w:left="720" w:hanging="360"/>
        <w:rPr/>
      </w:pPr>
      <w:r w:rsidDel="00000000" w:rsidR="00000000" w:rsidRPr="00000000">
        <w:rPr>
          <w:rtl w:val="0"/>
        </w:rPr>
        <w:t xml:space="preserve">kwestionariusz uczniowski dla wszystkich uczniów badanych oddziałów (1 jednostka lekcyjna),</w:t>
      </w:r>
    </w:p>
    <w:p w:rsidR="00000000" w:rsidDel="00000000" w:rsidP="00000000" w:rsidRDefault="00000000" w:rsidRPr="00000000" w14:paraId="00000064">
      <w:pPr>
        <w:numPr>
          <w:ilvl w:val="0"/>
          <w:numId w:val="14"/>
        </w:numPr>
        <w:ind w:left="720" w:hanging="360"/>
        <w:rPr/>
      </w:pPr>
      <w:r w:rsidDel="00000000" w:rsidR="00000000" w:rsidRPr="00000000">
        <w:rPr>
          <w:rtl w:val="0"/>
        </w:rPr>
        <w:t xml:space="preserve">test znajomości języka polskiego dla uczniów z doświadczeniem migracji lub uchodźstwa uczących się w wylosowanych oddziałach (1 jednostka lekcyjna).</w:t>
      </w:r>
    </w:p>
    <w:p w:rsidR="00000000" w:rsidDel="00000000" w:rsidP="00000000" w:rsidRDefault="00000000" w:rsidRPr="00000000" w14:paraId="00000065">
      <w:pPr>
        <w:rPr/>
      </w:pPr>
      <w:r w:rsidDel="00000000" w:rsidR="00000000" w:rsidRPr="00000000">
        <w:rPr>
          <w:rtl w:val="0"/>
        </w:rPr>
        <w:t xml:space="preserve">Pomiar II obejmuje:</w:t>
      </w:r>
    </w:p>
    <w:p w:rsidR="00000000" w:rsidDel="00000000" w:rsidP="00000000" w:rsidRDefault="00000000" w:rsidRPr="00000000" w14:paraId="00000066">
      <w:pPr>
        <w:numPr>
          <w:ilvl w:val="0"/>
          <w:numId w:val="14"/>
        </w:numPr>
        <w:ind w:left="720" w:hanging="360"/>
        <w:rPr/>
      </w:pPr>
      <w:r w:rsidDel="00000000" w:rsidR="00000000" w:rsidRPr="00000000">
        <w:rPr>
          <w:rtl w:val="0"/>
        </w:rPr>
        <w:t xml:space="preserve">kwestionariusz uczniowski dla wszystkich uczniów badanych oddziałów (1 jednostka lekcyjna),</w:t>
      </w:r>
    </w:p>
    <w:p w:rsidR="00000000" w:rsidDel="00000000" w:rsidP="00000000" w:rsidRDefault="00000000" w:rsidRPr="00000000" w14:paraId="00000067">
      <w:pPr>
        <w:numPr>
          <w:ilvl w:val="0"/>
          <w:numId w:val="14"/>
        </w:numPr>
        <w:ind w:left="720" w:hanging="360"/>
        <w:rPr/>
      </w:pPr>
      <w:r w:rsidDel="00000000" w:rsidR="00000000" w:rsidRPr="00000000">
        <w:rPr>
          <w:rtl w:val="0"/>
        </w:rPr>
        <w:t xml:space="preserve">test kompetencji matematycznych dla uczniów klas IV, VI i VIII w badanych oddziałach (1 jednostka lekcyjna),</w:t>
      </w:r>
    </w:p>
    <w:p w:rsidR="00000000" w:rsidDel="00000000" w:rsidP="00000000" w:rsidRDefault="00000000" w:rsidRPr="00000000" w14:paraId="00000068">
      <w:pPr>
        <w:numPr>
          <w:ilvl w:val="0"/>
          <w:numId w:val="14"/>
        </w:numPr>
        <w:ind w:left="720" w:hanging="360"/>
        <w:rPr/>
      </w:pPr>
      <w:r w:rsidDel="00000000" w:rsidR="00000000" w:rsidRPr="00000000">
        <w:rPr>
          <w:rtl w:val="0"/>
        </w:rPr>
        <w:t xml:space="preserve">dwa testy znajomości języka polskiego dla uczniów z doświadczeniem migracji lub uchodźstwa w oddziałach objętych badaniem (2 jednostki lekcyjne).</w:t>
      </w:r>
    </w:p>
    <w:p w:rsidR="00000000" w:rsidDel="00000000" w:rsidP="00000000" w:rsidRDefault="00000000" w:rsidRPr="00000000" w14:paraId="00000069">
      <w:pPr>
        <w:pStyle w:val="Heading2"/>
        <w:ind w:firstLine="720"/>
        <w:rPr/>
      </w:pPr>
      <w:bookmarkStart w:colFirst="0" w:colLast="0" w:name="_heading=h.cuysvwn8arff" w:id="15"/>
      <w:bookmarkEnd w:id="15"/>
      <w:r w:rsidDel="00000000" w:rsidR="00000000" w:rsidRPr="00000000">
        <w:rPr>
          <w:rtl w:val="0"/>
        </w:rPr>
        <w:t xml:space="preserve">5.2.1. Organizacja bloków pomiarowych</w:t>
      </w:r>
    </w:p>
    <w:p w:rsidR="00000000" w:rsidDel="00000000" w:rsidP="00000000" w:rsidRDefault="00000000" w:rsidRPr="00000000" w14:paraId="0000006A">
      <w:pPr>
        <w:rPr/>
      </w:pPr>
      <w:r w:rsidDel="00000000" w:rsidR="00000000" w:rsidRPr="00000000">
        <w:rPr>
          <w:rtl w:val="0"/>
        </w:rPr>
        <w:t xml:space="preserve">Pojedynczy blok pomiarowy (kwestionariusz uczniowski albo jeden test umiejętności) nie przekracza jednej jednostki lekcyjnej (45 minut). Czas trwania części testowych powinien zmieścić się w założonym czasie i nie powinien ulegać przedłużeniu. Pomiędzy częściami powinny być zapewnione przerwy. Należy uwzględnić dodatkowy czas niezbędny do realizacji czynności przygotowawczych. </w:t>
      </w:r>
    </w:p>
    <w:p w:rsidR="00000000" w:rsidDel="00000000" w:rsidP="00000000" w:rsidRDefault="00000000" w:rsidRPr="00000000" w14:paraId="0000006B">
      <w:pPr>
        <w:rPr/>
      </w:pPr>
      <w:r w:rsidDel="00000000" w:rsidR="00000000" w:rsidRPr="00000000">
        <w:rPr>
          <w:rtl w:val="0"/>
        </w:rPr>
        <w:t xml:space="preserve">Wykonawca uzgodni z dyrekcją szkoły salę lub sale, w których odbędzie się badanie. Dopuszcza się przeprowadzenie badania jednocześnie w dwóch lub większej liczbie pomieszczeń albo w różnych terminach, z podziałem uczniów na grupy, jeżeli jest to uzasadnione względami organizacyjnymi lub logistycznymi.</w:t>
      </w:r>
    </w:p>
    <w:p w:rsidR="00000000" w:rsidDel="00000000" w:rsidP="00000000" w:rsidRDefault="00000000" w:rsidRPr="00000000" w14:paraId="0000006C">
      <w:pPr>
        <w:rPr/>
      </w:pPr>
      <w:r w:rsidDel="00000000" w:rsidR="00000000" w:rsidRPr="00000000">
        <w:rPr>
          <w:rtl w:val="0"/>
        </w:rPr>
        <w:t xml:space="preserve">Z uwagi na realizację badania w kilku oddziałach Zamawiający dopuszcza rozłożenie jego przeprowadzenia w danej szkole na kilka dni. Możliwa jest również realizacja więcej niż jednego bloku pomiarowego w tym samym dniu. Bloki pomiarowe realizowane w danej szkole nie muszą odbywać się równocześnie dla wszystkich oddziałów ani w tym samym terminie.</w:t>
      </w:r>
    </w:p>
    <w:p w:rsidR="00000000" w:rsidDel="00000000" w:rsidP="00000000" w:rsidRDefault="00000000" w:rsidRPr="00000000" w14:paraId="0000006D">
      <w:pPr>
        <w:rPr/>
      </w:pPr>
      <w:r w:rsidDel="00000000" w:rsidR="00000000" w:rsidRPr="00000000">
        <w:rPr>
          <w:rtl w:val="0"/>
        </w:rPr>
        <w:t xml:space="preserve">W odniesieniu do pojedynczego ucznia dopuszcza się udział maksymalnie w dwóch sesjach badawczych w ciągu jednego dnia, w tym wypełnienie kwestionariusza uczniowskiego oraz jednego testu kompetencji. Nie dopuszcza się przeprowadzania więcej niż jednego testu kompetencji wobec tego samego ucznia w ciągu jednego dnia. </w:t>
      </w:r>
    </w:p>
    <w:p w:rsidR="00000000" w:rsidDel="00000000" w:rsidP="00000000" w:rsidRDefault="00000000" w:rsidRPr="00000000" w14:paraId="0000006E">
      <w:pPr>
        <w:rPr/>
      </w:pPr>
      <w:r w:rsidDel="00000000" w:rsidR="00000000" w:rsidRPr="00000000">
        <w:rPr>
          <w:rtl w:val="0"/>
        </w:rPr>
        <w:t xml:space="preserve">Testy z języka polskiego mogą być przeprowadzane w ramach wspólnej sesji dla uczniów z różnych klas, w tym samym czasie i w jednej sali, o ile nie wpływa to negatywnie na organizację badania ani jakość jego realizacji. </w:t>
      </w:r>
    </w:p>
    <w:p w:rsidR="00000000" w:rsidDel="00000000" w:rsidP="00000000" w:rsidRDefault="00000000" w:rsidRPr="00000000" w14:paraId="0000006F">
      <w:pPr>
        <w:pStyle w:val="Heading2"/>
        <w:rPr/>
      </w:pPr>
      <w:bookmarkStart w:colFirst="0" w:colLast="0" w:name="_heading=h.4nzn1ezco4zq" w:id="16"/>
      <w:bookmarkEnd w:id="16"/>
      <w:r w:rsidDel="00000000" w:rsidR="00000000" w:rsidRPr="00000000">
        <w:rPr>
          <w:rtl w:val="0"/>
        </w:rPr>
        <w:t xml:space="preserve">5.3. Harmonogram operacyjny</w:t>
      </w:r>
    </w:p>
    <w:p w:rsidR="00000000" w:rsidDel="00000000" w:rsidP="00000000" w:rsidRDefault="00000000" w:rsidRPr="00000000" w14:paraId="00000070">
      <w:pPr>
        <w:rPr/>
      </w:pPr>
      <w:r w:rsidDel="00000000" w:rsidR="00000000" w:rsidRPr="00000000">
        <w:rPr>
          <w:rtl w:val="0"/>
        </w:rPr>
        <w:t xml:space="preserve">Szczegółowy czas i kolejność realizacji zadań Wykonawca określa w </w:t>
      </w:r>
      <w:r w:rsidDel="00000000" w:rsidR="00000000" w:rsidRPr="00000000">
        <w:rPr>
          <w:b w:val="1"/>
          <w:bCs w:val="1"/>
          <w:rtl w:val="0"/>
        </w:rPr>
        <w:t xml:space="preserve">harmonogramie operacyjnym</w:t>
      </w:r>
      <w:r w:rsidDel="00000000" w:rsidR="00000000" w:rsidRPr="00000000">
        <w:rPr>
          <w:rtl w:val="0"/>
        </w:rPr>
        <w:t xml:space="preserve">. Harmonogram operacyjny obejmuje co najmniej:</w:t>
      </w:r>
    </w:p>
    <w:p w:rsidR="00000000" w:rsidDel="00000000" w:rsidP="00000000" w:rsidRDefault="00000000" w:rsidRPr="00000000" w14:paraId="00000071">
      <w:pPr>
        <w:numPr>
          <w:ilvl w:val="0"/>
          <w:numId w:val="52"/>
        </w:numPr>
        <w:ind w:left="720" w:hanging="360"/>
        <w:rPr/>
      </w:pPr>
      <w:r w:rsidDel="00000000" w:rsidR="00000000" w:rsidRPr="00000000">
        <w:rPr>
          <w:rtl w:val="0"/>
        </w:rPr>
        <w:t xml:space="preserve">wykaz zadań określonych w ramowym harmonogramie z</w:t>
      </w:r>
      <w:r w:rsidDel="00000000" w:rsidR="00000000" w:rsidRPr="00000000">
        <w:rPr>
          <w:highlight w:val="white"/>
          <w:rtl w:val="0"/>
        </w:rPr>
        <w:t xml:space="preserve">adań (pkt 5.4 OPZ) </w:t>
      </w:r>
      <w:r w:rsidDel="00000000" w:rsidR="00000000" w:rsidRPr="00000000">
        <w:rPr>
          <w:rtl w:val="0"/>
        </w:rPr>
        <w:t xml:space="preserve">wraz z planowanymi terminami ich realizacji, wskazaniem osób odpowiedzialnych po stronie Wykonawcy oraz ich danymi kontaktowymi (adres e-mail, numer telefonu),</w:t>
      </w:r>
    </w:p>
    <w:p w:rsidR="00000000" w:rsidDel="00000000" w:rsidP="00000000" w:rsidRDefault="00000000" w:rsidRPr="00000000" w14:paraId="00000072">
      <w:pPr>
        <w:numPr>
          <w:ilvl w:val="0"/>
          <w:numId w:val="52"/>
        </w:numPr>
        <w:ind w:left="720" w:hanging="360"/>
        <w:rPr/>
      </w:pPr>
      <w:r w:rsidDel="00000000" w:rsidR="00000000" w:rsidRPr="00000000">
        <w:rPr>
          <w:rtl w:val="0"/>
        </w:rPr>
        <w:t xml:space="preserve">plan organizacji fazy terenowej, w tym: harmonogram kontaktu ze szkołami, plan realizacji pomiarów w ramach okien testowych, sposób przeprowadzania pomiarów uzupełniających oraz sposób raportowania postępu realizacji badania.</w:t>
      </w:r>
    </w:p>
    <w:p w:rsidR="00000000" w:rsidDel="00000000" w:rsidP="00000000" w:rsidRDefault="00000000" w:rsidRPr="00000000" w14:paraId="00000073">
      <w:pPr>
        <w:spacing w:line="240" w:lineRule="auto"/>
        <w:rPr/>
      </w:pPr>
      <w:r w:rsidDel="00000000" w:rsidR="00000000" w:rsidRPr="00000000">
        <w:rPr>
          <w:rtl w:val="0"/>
        </w:rPr>
        <w:t xml:space="preserve">Harmonogram operacyjny ma charakter organizacyjny i nie może modyfikować terminów okien testowych ani terminów granicznych wskazanych w ramowym harmonogramie zadań. Czas realizacji pomiaru w szkołach w ramach każdego okna testowego nie może być krótszy niż 30 dni roboczych (w tym pomiary uzupełniające). Szersze ramy kalendarzowe okien testowych służą zapewnieniu elastyczności organizacyjnej i nie uprawniają do skrócenia minimalnego czasu realizacji.</w:t>
      </w:r>
    </w:p>
    <w:p w:rsidR="00000000" w:rsidDel="00000000" w:rsidP="00000000" w:rsidRDefault="00000000" w:rsidRPr="00000000" w14:paraId="00000074">
      <w:pPr>
        <w:spacing w:line="240" w:lineRule="auto"/>
        <w:rPr/>
      </w:pPr>
      <w:r w:rsidDel="00000000" w:rsidR="00000000" w:rsidRPr="00000000">
        <w:rPr>
          <w:rtl w:val="0"/>
        </w:rPr>
        <w:t xml:space="preserve">Jeżeli z przyczyn niezależnych od Wykonawcy dostępny czas realizacji w danym oknie testowym ulegnie skróceniu poniżej 30 dni roboczych, strony uzgodnią odpowiednie zmiany organizacyjne, a w razie potrzeby także dostosowanie zakresu lub warunków realizacji badania.</w:t>
      </w:r>
    </w:p>
    <w:p w:rsidR="00000000" w:rsidDel="00000000" w:rsidP="00000000" w:rsidRDefault="00000000" w:rsidRPr="00000000" w14:paraId="00000075">
      <w:pPr>
        <w:pStyle w:val="Heading2"/>
        <w:rPr/>
      </w:pPr>
      <w:bookmarkStart w:colFirst="0" w:colLast="0" w:name="_heading=h.57pc768iyscc" w:id="17"/>
      <w:bookmarkEnd w:id="17"/>
      <w:r w:rsidDel="00000000" w:rsidR="00000000" w:rsidRPr="00000000">
        <w:rPr>
          <w:rtl w:val="0"/>
        </w:rPr>
        <w:t xml:space="preserve">5.4. Ramowy harmonogram zadań </w:t>
      </w:r>
    </w:p>
    <w:p w:rsidR="00000000" w:rsidDel="00000000" w:rsidP="00000000" w:rsidRDefault="00000000" w:rsidRPr="00000000" w14:paraId="00000076">
      <w:pPr>
        <w:spacing w:line="240" w:lineRule="auto"/>
        <w:rPr/>
      </w:pPr>
      <w:bookmarkStart w:colFirst="0" w:colLast="0" w:name="_heading=h.7i4fo24ksijg" w:id="18"/>
      <w:bookmarkEnd w:id="18"/>
      <w:r w:rsidDel="00000000" w:rsidR="00000000" w:rsidRPr="00000000">
        <w:rPr>
          <w:highlight w:val="white"/>
          <w:rtl w:val="0"/>
        </w:rPr>
        <w:t xml:space="preserve">Poniżej przedstawiono ramowy harmonogram zadań dla pierwszego i drugiego pomiaru. </w:t>
      </w:r>
      <w:r w:rsidDel="00000000" w:rsidR="00000000" w:rsidRPr="00000000">
        <w:rPr>
          <w:rtl w:val="0"/>
        </w:rPr>
        <w:t xml:space="preserve">Ilekroć w harmonogramie mowa jest o dniu roboczym, rozumie się przez to dzień od poniedziałku do piątku, który nie jest dniem wolnym od pracy w rozumieniu ustawy z dnia 18 stycznia 1951 r. o dniach wolnych od pracy (Dz.U. Nr 4, poz. 28 z późn. zm.). </w:t>
      </w:r>
    </w:p>
    <w:p w:rsidR="00000000" w:rsidDel="00000000" w:rsidP="00000000" w:rsidRDefault="00000000" w:rsidRPr="00000000" w14:paraId="00000077">
      <w:pPr>
        <w:spacing w:line="240" w:lineRule="auto"/>
        <w:rPr>
          <w:b w:val="1"/>
          <w:bCs w:val="1"/>
          <w:sz w:val="24"/>
          <w:szCs w:val="24"/>
        </w:rPr>
      </w:pPr>
      <w:r w:rsidDel="00000000" w:rsidR="00000000" w:rsidRPr="00000000">
        <w:rPr>
          <w:b w:val="1"/>
          <w:bCs w:val="1"/>
          <w:sz w:val="24"/>
          <w:szCs w:val="24"/>
          <w:rtl w:val="0"/>
        </w:rPr>
        <w:t xml:space="preserve">Tabela 2. Ramowy harmonogram zadań dla pierwszego pomiaru </w:t>
      </w:r>
    </w:p>
    <w:tbl>
      <w:tblPr>
        <w:tblStyle w:val="Table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825"/>
        <w:gridCol w:w="3630"/>
        <w:gridCol w:w="1440"/>
        <w:tblGridChange w:id="0">
          <w:tblGrid>
            <w:gridCol w:w="3825"/>
            <w:gridCol w:w="3630"/>
            <w:gridCol w:w="1440"/>
          </w:tblGrid>
        </w:tblGridChange>
      </w:tblGrid>
      <w:tr>
        <w:trPr>
          <w:cantSplit w:val="0"/>
          <w:trHeight w:val="465" w:hRule="atLeast"/>
          <w:tblHeader w:val="1"/>
        </w:trPr>
        <w:tc>
          <w:tcPr>
            <w:gridSpan w:val="3"/>
            <w:tcBorders>
              <w:top w:color="000000" w:space="0" w:sz="4"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8">
            <w:pPr>
              <w:keepNext w:val="1"/>
              <w:keepLines w:val="1"/>
              <w:jc w:val="center"/>
              <w:rPr>
                <w:sz w:val="24"/>
                <w:szCs w:val="24"/>
              </w:rPr>
            </w:pPr>
            <w:r w:rsidDel="00000000" w:rsidR="00000000" w:rsidRPr="00000000">
              <w:rPr>
                <w:sz w:val="24"/>
                <w:szCs w:val="24"/>
                <w:rtl w:val="0"/>
              </w:rPr>
              <w:t xml:space="preserve">I POMIAR</w:t>
            </w:r>
          </w:p>
        </w:tc>
      </w:tr>
      <w:tr>
        <w:trPr>
          <w:cantSplit w:val="0"/>
          <w:trHeight w:val="975" w:hRule="atLeast"/>
          <w:tblHeader w:val="1"/>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B">
            <w:pPr>
              <w:keepNext w:val="1"/>
              <w:keepLines w:val="1"/>
              <w:jc w:val="center"/>
              <w:rPr>
                <w:sz w:val="24"/>
                <w:szCs w:val="24"/>
              </w:rPr>
            </w:pPr>
            <w:r w:rsidDel="00000000" w:rsidR="00000000" w:rsidRPr="00000000">
              <w:rPr>
                <w:sz w:val="24"/>
                <w:szCs w:val="24"/>
                <w:rtl w:val="0"/>
              </w:rPr>
              <w:t xml:space="preserve">Zadanie</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C">
            <w:pPr>
              <w:keepNext w:val="1"/>
              <w:keepLines w:val="1"/>
              <w:jc w:val="center"/>
              <w:rPr>
                <w:sz w:val="24"/>
                <w:szCs w:val="24"/>
              </w:rPr>
            </w:pPr>
            <w:r w:rsidDel="00000000" w:rsidR="00000000" w:rsidRPr="00000000">
              <w:rPr>
                <w:sz w:val="24"/>
                <w:szCs w:val="24"/>
                <w:rtl w:val="0"/>
              </w:rPr>
              <w:t xml:space="preserve">Realizacja</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D">
            <w:pPr>
              <w:keepNext w:val="1"/>
              <w:keepLines w:val="1"/>
              <w:jc w:val="center"/>
              <w:rPr>
                <w:sz w:val="24"/>
                <w:szCs w:val="24"/>
              </w:rPr>
            </w:pPr>
            <w:r w:rsidDel="00000000" w:rsidR="00000000" w:rsidRPr="00000000">
              <w:rPr>
                <w:sz w:val="24"/>
                <w:szCs w:val="24"/>
                <w:rtl w:val="0"/>
              </w:rPr>
              <w:t xml:space="preserve">Termin roboczy</w:t>
            </w:r>
          </w:p>
        </w:tc>
      </w:tr>
      <w:tr>
        <w:trPr>
          <w:cantSplit w:val="0"/>
          <w:trHeight w:val="97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7E">
            <w:pPr>
              <w:keepNext w:val="1"/>
              <w:keepLines w:val="1"/>
              <w:rPr>
                <w:sz w:val="24"/>
                <w:szCs w:val="24"/>
              </w:rPr>
            </w:pPr>
            <w:r w:rsidDel="00000000" w:rsidR="00000000" w:rsidRPr="00000000">
              <w:rPr>
                <w:sz w:val="24"/>
                <w:szCs w:val="24"/>
                <w:rtl w:val="0"/>
              </w:rPr>
              <w:t xml:space="preserve">Spotkanie robocze z Zamawiającym – omówienie założeń i szczegółowego planu zamówienia.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7F">
            <w:pPr>
              <w:keepNext w:val="1"/>
              <w:keepLines w:val="1"/>
              <w:rPr>
                <w:sz w:val="24"/>
                <w:szCs w:val="24"/>
              </w:rPr>
            </w:pPr>
            <w:r w:rsidDel="00000000" w:rsidR="00000000" w:rsidRPr="00000000">
              <w:rPr>
                <w:sz w:val="24"/>
                <w:szCs w:val="24"/>
                <w:rtl w:val="0"/>
              </w:rPr>
              <w:t xml:space="preserve">Nie później niż 5 dni roboczych od dnia podpisania umowy.</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0">
            <w:pPr>
              <w:keepNext w:val="1"/>
              <w:keepLines w:val="1"/>
              <w:rPr>
                <w:sz w:val="24"/>
                <w:szCs w:val="24"/>
              </w:rPr>
            </w:pPr>
            <w:r w:rsidDel="00000000" w:rsidR="00000000" w:rsidRPr="00000000">
              <w:rPr>
                <w:rtl w:val="0"/>
              </w:rPr>
            </w:r>
          </w:p>
        </w:tc>
      </w:tr>
      <w:tr>
        <w:trPr>
          <w:cantSplit w:val="0"/>
          <w:trHeight w:val="22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1">
            <w:pPr>
              <w:keepNext w:val="1"/>
              <w:keepLines w:val="1"/>
              <w:rPr>
                <w:i w:val="1"/>
                <w:iCs w:val="1"/>
                <w:sz w:val="24"/>
                <w:szCs w:val="24"/>
              </w:rPr>
            </w:pPr>
            <w:r w:rsidDel="00000000" w:rsidR="00000000" w:rsidRPr="00000000">
              <w:rPr>
                <w:sz w:val="24"/>
                <w:szCs w:val="24"/>
                <w:rtl w:val="0"/>
              </w:rPr>
              <w:t xml:space="preserve">Przekazanie przez Zamawiającego Wykonawcy pakietu startowego </w:t>
            </w:r>
            <w:r w:rsidDel="00000000" w:rsidR="00000000" w:rsidRPr="00000000">
              <w:rPr>
                <w:i w:val="1"/>
                <w:iCs w:val="1"/>
                <w:sz w:val="24"/>
                <w:szCs w:val="24"/>
                <w:rtl w:val="0"/>
              </w:rPr>
              <w:t xml:space="preserve">(lista szkół, wzory identyfikacji wizualnej i materiały informacyjno-promocyjne dla szkół i rodziców, logotypy, wzory zgód, szczegółowy opis procedur badawczych, pełen pakiet narzędzi badawczych).</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2">
            <w:pPr>
              <w:keepNext w:val="1"/>
              <w:keepLines w:val="1"/>
              <w:rPr>
                <w:sz w:val="24"/>
                <w:szCs w:val="24"/>
              </w:rPr>
            </w:pPr>
            <w:r w:rsidDel="00000000" w:rsidR="00000000" w:rsidRPr="00000000">
              <w:rPr>
                <w:sz w:val="24"/>
                <w:szCs w:val="24"/>
                <w:rtl w:val="0"/>
              </w:rPr>
              <w:t xml:space="preserve">Nie później niż 5 dni roboczych od dnia podpisania umowy.</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3">
            <w:pPr>
              <w:keepNext w:val="1"/>
              <w:keepLines w:val="1"/>
              <w:rPr>
                <w:sz w:val="24"/>
                <w:szCs w:val="24"/>
              </w:rPr>
            </w:pPr>
            <w:r w:rsidDel="00000000" w:rsidR="00000000" w:rsidRPr="00000000">
              <w:rPr>
                <w:rtl w:val="0"/>
              </w:rPr>
            </w:r>
          </w:p>
        </w:tc>
      </w:tr>
      <w:tr>
        <w:trPr>
          <w:cantSplit w:val="0"/>
          <w:trHeight w:val="10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4">
            <w:pPr>
              <w:keepNext w:val="1"/>
              <w:keepLines w:val="1"/>
              <w:rPr>
                <w:sz w:val="24"/>
                <w:szCs w:val="24"/>
              </w:rPr>
            </w:pPr>
            <w:r w:rsidDel="00000000" w:rsidR="00000000" w:rsidRPr="00000000">
              <w:rPr>
                <w:sz w:val="24"/>
                <w:szCs w:val="24"/>
                <w:rtl w:val="0"/>
              </w:rPr>
              <w:t xml:space="preserve">Przekazanie przez Wykonawcę Zamawiającemu harmonogramu operacyjnego realizacji Pomiaru 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5">
            <w:pPr>
              <w:keepNext w:val="1"/>
              <w:keepLines w:val="1"/>
              <w:rPr>
                <w:sz w:val="24"/>
                <w:szCs w:val="24"/>
              </w:rPr>
            </w:pPr>
            <w:r w:rsidDel="00000000" w:rsidR="00000000" w:rsidRPr="00000000">
              <w:rPr>
                <w:sz w:val="24"/>
                <w:szCs w:val="24"/>
                <w:rtl w:val="0"/>
              </w:rPr>
              <w:t xml:space="preserve">Nie później niż 30 dni roboczych przed rozpoczęciem okna testowego dla Pomiaru 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6">
            <w:pPr>
              <w:keepNext w:val="1"/>
              <w:keepLines w:val="1"/>
              <w:rPr>
                <w:sz w:val="24"/>
                <w:szCs w:val="24"/>
              </w:rPr>
            </w:pPr>
            <w:r w:rsidDel="00000000" w:rsidR="00000000" w:rsidRPr="00000000">
              <w:rPr>
                <w:sz w:val="24"/>
                <w:szCs w:val="24"/>
                <w:rtl w:val="0"/>
              </w:rPr>
              <w:t xml:space="preserve">Nie później niż 03.08.2026</w:t>
            </w:r>
          </w:p>
        </w:tc>
      </w:tr>
      <w:tr>
        <w:trPr>
          <w:cantSplit w:val="0"/>
          <w:trHeight w:val="14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7">
            <w:pPr>
              <w:keepNext w:val="1"/>
              <w:keepLines w:val="1"/>
              <w:rPr>
                <w:sz w:val="24"/>
                <w:szCs w:val="24"/>
              </w:rPr>
            </w:pPr>
            <w:r w:rsidDel="00000000" w:rsidR="00000000" w:rsidRPr="00000000">
              <w:rPr>
                <w:sz w:val="24"/>
                <w:szCs w:val="24"/>
                <w:rtl w:val="0"/>
              </w:rPr>
              <w:t xml:space="preserve">Przekazanie przez Wykonawcę Zamawiającemu listy nazwisk ankieterów i przydzielonych im szkół oraz listy nazwisk szkolnych koordynatorów badania wraz z ich danymi kontaktowymi.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8">
            <w:pPr>
              <w:keepNext w:val="1"/>
              <w:keepLines w:val="1"/>
              <w:rPr>
                <w:sz w:val="24"/>
                <w:szCs w:val="24"/>
              </w:rPr>
            </w:pPr>
            <w:r w:rsidDel="00000000" w:rsidR="00000000" w:rsidRPr="00000000">
              <w:rPr>
                <w:sz w:val="24"/>
                <w:szCs w:val="24"/>
                <w:rtl w:val="0"/>
              </w:rPr>
              <w:t xml:space="preserve">Nie później niż 20 dni roboczych przed rozpoczęciem okna testowego dla Pomiaru 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9">
            <w:pPr>
              <w:keepNext w:val="1"/>
              <w:keepLines w:val="1"/>
              <w:rPr>
                <w:sz w:val="24"/>
                <w:szCs w:val="24"/>
              </w:rPr>
            </w:pPr>
            <w:r w:rsidDel="00000000" w:rsidR="00000000" w:rsidRPr="00000000">
              <w:rPr>
                <w:sz w:val="24"/>
                <w:szCs w:val="24"/>
                <w:rtl w:val="0"/>
              </w:rPr>
              <w:t xml:space="preserve">Nie później niż 17.08.2026</w:t>
            </w:r>
          </w:p>
        </w:tc>
      </w:tr>
      <w:tr>
        <w:trPr>
          <w:cantSplit w:val="0"/>
          <w:trHeight w:val="17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A">
            <w:pPr>
              <w:keepNext w:val="1"/>
              <w:keepLines w:val="1"/>
              <w:rPr>
                <w:sz w:val="24"/>
                <w:szCs w:val="24"/>
              </w:rPr>
            </w:pPr>
            <w:r w:rsidDel="00000000" w:rsidR="00000000" w:rsidRPr="00000000">
              <w:rPr>
                <w:sz w:val="24"/>
                <w:szCs w:val="24"/>
                <w:rtl w:val="0"/>
              </w:rPr>
              <w:t xml:space="preserve">Przygotowanie przez Wykonawcę wersji online narzędzi badawczych i przekazanie Zamawiającemu do weryfikacji.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B">
            <w:pPr>
              <w:keepNext w:val="1"/>
              <w:keepLines w:val="1"/>
              <w:rPr>
                <w:sz w:val="24"/>
                <w:szCs w:val="24"/>
              </w:rPr>
            </w:pPr>
            <w:r w:rsidDel="00000000" w:rsidR="00000000" w:rsidRPr="00000000">
              <w:rPr>
                <w:sz w:val="24"/>
                <w:szCs w:val="24"/>
                <w:rtl w:val="0"/>
              </w:rPr>
              <w:t xml:space="preserve">Nie później niż 15 dni roboczych przed rozpoczęciem okna testowego dla Pomiaru I.</w:t>
            </w:r>
          </w:p>
          <w:p w:rsidR="00000000" w:rsidDel="00000000" w:rsidP="00000000" w:rsidRDefault="00000000" w:rsidRPr="00000000" w14:paraId="0000008C">
            <w:pPr>
              <w:keepNext w:val="1"/>
              <w:keepLines w:val="1"/>
              <w:rPr>
                <w:sz w:val="24"/>
                <w:szCs w:val="24"/>
              </w:rPr>
            </w:pPr>
            <w:r w:rsidDel="00000000" w:rsidR="00000000" w:rsidRPr="00000000">
              <w:rPr>
                <w:sz w:val="24"/>
                <w:szCs w:val="24"/>
                <w:rtl w:val="0"/>
              </w:rPr>
              <w:t xml:space="preserve">* przy czym Zamawiający zastrzega sobie 2 dni robocze na weryfikację wersji online.</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D">
            <w:pPr>
              <w:keepNext w:val="1"/>
              <w:keepLines w:val="1"/>
              <w:rPr>
                <w:sz w:val="24"/>
                <w:szCs w:val="24"/>
              </w:rPr>
            </w:pPr>
            <w:r w:rsidDel="00000000" w:rsidR="00000000" w:rsidRPr="00000000">
              <w:rPr>
                <w:sz w:val="24"/>
                <w:szCs w:val="24"/>
                <w:rtl w:val="0"/>
              </w:rPr>
              <w:t xml:space="preserve">Nie później niż 24.08.2026</w:t>
            </w:r>
          </w:p>
        </w:tc>
      </w:tr>
      <w:tr>
        <w:trPr>
          <w:cantSplit w:val="0"/>
          <w:trHeight w:val="22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E">
            <w:pPr>
              <w:keepNext w:val="1"/>
              <w:keepLines w:val="1"/>
              <w:rPr>
                <w:sz w:val="24"/>
                <w:szCs w:val="24"/>
              </w:rPr>
            </w:pPr>
            <w:r w:rsidDel="00000000" w:rsidR="00000000" w:rsidRPr="00000000">
              <w:rPr>
                <w:sz w:val="24"/>
                <w:szCs w:val="24"/>
                <w:rtl w:val="0"/>
              </w:rPr>
              <w:t xml:space="preserve">Zorganizowanie i przeprowadzenie przez Wykonawcę w porozumieniu z Zamawiającym szkolenia dla ankieterów.</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8F">
            <w:pPr>
              <w:keepNext w:val="1"/>
              <w:keepLines w:val="1"/>
              <w:rPr>
                <w:sz w:val="24"/>
                <w:szCs w:val="24"/>
              </w:rPr>
            </w:pPr>
            <w:r w:rsidDel="00000000" w:rsidR="00000000" w:rsidRPr="00000000">
              <w:rPr>
                <w:sz w:val="24"/>
                <w:szCs w:val="24"/>
                <w:rtl w:val="0"/>
              </w:rPr>
              <w:t xml:space="preserve">Działania związane z organizacją rozpoczną się niezwłocznie po otrzymaniu od Wykonawcy pełnej listy ankieterów, a realizacja szkoleń zakończy się nie później niż 10 dni roboczych przed rozpoczęciem okna testowego dla Pomiaru 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0">
            <w:pPr>
              <w:keepNext w:val="1"/>
              <w:keepLines w:val="1"/>
              <w:rPr>
                <w:sz w:val="24"/>
                <w:szCs w:val="24"/>
              </w:rPr>
            </w:pPr>
            <w:r w:rsidDel="00000000" w:rsidR="00000000" w:rsidRPr="00000000">
              <w:rPr>
                <w:sz w:val="24"/>
                <w:szCs w:val="24"/>
                <w:rtl w:val="0"/>
              </w:rPr>
              <w:t xml:space="preserve">Nie później niż 31.08.2026</w:t>
            </w:r>
          </w:p>
        </w:tc>
      </w:tr>
      <w:tr>
        <w:trPr>
          <w:cantSplit w:val="0"/>
          <w:trHeight w:val="22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1">
            <w:pPr>
              <w:keepNext w:val="1"/>
              <w:keepLines w:val="1"/>
              <w:rPr>
                <w:sz w:val="24"/>
                <w:szCs w:val="24"/>
                <w:highlight w:val="yellow"/>
              </w:rPr>
            </w:pPr>
            <w:r w:rsidDel="00000000" w:rsidR="00000000" w:rsidRPr="00000000">
              <w:rPr>
                <w:sz w:val="24"/>
                <w:szCs w:val="24"/>
                <w:rtl w:val="0"/>
              </w:rPr>
              <w:t xml:space="preserve">Przeprowadzenie przez Wykonawcę rekrutacji szkół do badania.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2">
            <w:pPr>
              <w:keepNext w:val="1"/>
              <w:keepLines w:val="1"/>
              <w:rPr>
                <w:sz w:val="24"/>
                <w:szCs w:val="24"/>
              </w:rPr>
            </w:pPr>
            <w:r w:rsidDel="00000000" w:rsidR="00000000" w:rsidRPr="00000000">
              <w:rPr>
                <w:sz w:val="24"/>
                <w:szCs w:val="24"/>
                <w:rtl w:val="0"/>
              </w:rPr>
              <w:t xml:space="preserve">Niezwłocznie po podpisaniu umowy, a zakończy się nie później niż 5 dni roboczych przed rozpoczęciem okna testowego dla Pomiaru 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3">
            <w:pPr>
              <w:keepNext w:val="1"/>
              <w:keepLines w:val="1"/>
              <w:rPr>
                <w:sz w:val="24"/>
                <w:szCs w:val="24"/>
              </w:rPr>
            </w:pPr>
            <w:r w:rsidDel="00000000" w:rsidR="00000000" w:rsidRPr="00000000">
              <w:rPr>
                <w:sz w:val="24"/>
                <w:szCs w:val="24"/>
                <w:rtl w:val="0"/>
              </w:rPr>
              <w:t xml:space="preserve">Nie później niż 7.09.2026</w:t>
            </w:r>
          </w:p>
        </w:tc>
      </w:tr>
      <w:tr>
        <w:trPr>
          <w:cantSplit w:val="0"/>
          <w:trHeight w:val="3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4">
            <w:pPr>
              <w:keepNext w:val="1"/>
              <w:keepLines w:val="1"/>
              <w:rPr>
                <w:sz w:val="24"/>
                <w:szCs w:val="24"/>
              </w:rPr>
            </w:pPr>
            <w:r w:rsidDel="00000000" w:rsidR="00000000" w:rsidRPr="00000000">
              <w:rPr>
                <w:sz w:val="24"/>
                <w:szCs w:val="24"/>
                <w:rtl w:val="0"/>
              </w:rPr>
              <w:t xml:space="preserve">Zbieranie przez Wykonawcę zgód od rodziców i przekazanie ich Zamawiającemu.</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5">
            <w:pPr>
              <w:keepNext w:val="1"/>
              <w:keepLines w:val="1"/>
              <w:rPr>
                <w:sz w:val="24"/>
                <w:szCs w:val="24"/>
              </w:rPr>
            </w:pPr>
            <w:r w:rsidDel="00000000" w:rsidR="00000000" w:rsidRPr="00000000">
              <w:rPr>
                <w:sz w:val="24"/>
                <w:szCs w:val="24"/>
                <w:rtl w:val="0"/>
              </w:rPr>
              <w:t xml:space="preserve">Zbieranie zgód rozpocznie się niezwłocznie po rozpoczęciu roku szkolnego 2026/2027, a ich przekazanie nastąpi nie później niż w dniu zakończenia realizacji</w:t>
              <w:br w:type="textWrapping"/>
              <w:t xml:space="preserve">Pomiaru I.</w:t>
            </w:r>
            <w:r w:rsidDel="00000000" w:rsidR="00000000" w:rsidRPr="00000000">
              <w:rPr>
                <w:sz w:val="24"/>
                <w:szCs w:val="24"/>
                <w:vertAlign w:val="superscript"/>
                <w:rtl w:val="0"/>
              </w:rPr>
              <w:t xml:space="preserve">*</w:t>
            </w:r>
            <w:r w:rsidDel="00000000" w:rsidR="00000000" w:rsidRPr="00000000">
              <w:rPr>
                <w:sz w:val="24"/>
                <w:szCs w:val="24"/>
                <w:rtl w:val="0"/>
              </w:rPr>
              <w:t xml:space="preserve"> </w:t>
            </w:r>
          </w:p>
          <w:p w:rsidR="00000000" w:rsidDel="00000000" w:rsidP="00000000" w:rsidRDefault="00000000" w:rsidRPr="00000000" w14:paraId="00000096">
            <w:pPr>
              <w:keepNext w:val="1"/>
              <w:keepLines w:val="1"/>
              <w:rPr>
                <w:sz w:val="24"/>
                <w:szCs w:val="24"/>
              </w:rPr>
            </w:pPr>
            <w:r w:rsidDel="00000000" w:rsidR="00000000" w:rsidRPr="00000000">
              <w:rPr>
                <w:sz w:val="24"/>
                <w:szCs w:val="24"/>
                <w:rtl w:val="0"/>
              </w:rPr>
              <w:t xml:space="preserve">* przy czym zgoda rodziców danego ucznia musi zostać zebrana najpóźniej w dniu jego przystąpieniem do badania.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7">
            <w:pPr>
              <w:keepNext w:val="1"/>
              <w:keepLines w:val="1"/>
              <w:rPr>
                <w:sz w:val="24"/>
                <w:szCs w:val="24"/>
              </w:rPr>
            </w:pPr>
            <w:r w:rsidDel="00000000" w:rsidR="00000000" w:rsidRPr="00000000">
              <w:rPr>
                <w:rtl w:val="0"/>
              </w:rPr>
            </w:r>
          </w:p>
        </w:tc>
      </w:tr>
      <w:tr>
        <w:trPr>
          <w:cantSplit w:val="0"/>
          <w:trHeight w:val="11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8">
            <w:pPr>
              <w:keepNext w:val="1"/>
              <w:keepLines w:val="1"/>
              <w:rPr>
                <w:sz w:val="24"/>
                <w:szCs w:val="24"/>
              </w:rPr>
            </w:pPr>
            <w:r w:rsidDel="00000000" w:rsidR="00000000" w:rsidRPr="00000000">
              <w:rPr>
                <w:sz w:val="24"/>
                <w:szCs w:val="24"/>
                <w:rtl w:val="0"/>
              </w:rPr>
              <w:t xml:space="preserve">Okno testowe dla Pomiaru 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9">
            <w:pPr>
              <w:keepNext w:val="1"/>
              <w:keepLines w:val="1"/>
              <w:rPr>
                <w:sz w:val="24"/>
                <w:szCs w:val="24"/>
              </w:rPr>
            </w:pPr>
            <w:r w:rsidDel="00000000" w:rsidR="00000000" w:rsidRPr="00000000">
              <w:rPr>
                <w:sz w:val="24"/>
                <w:szCs w:val="24"/>
                <w:rtl w:val="0"/>
              </w:rPr>
              <w:t xml:space="preserve">Czas trwania: nie mniej niż 30 dni roboczych, w tym pomiar uzupełniający.</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A">
            <w:pPr>
              <w:keepNext w:val="1"/>
              <w:keepLines w:val="1"/>
              <w:rPr/>
            </w:pPr>
            <w:r w:rsidDel="00000000" w:rsidR="00000000" w:rsidRPr="00000000">
              <w:rPr>
                <w:sz w:val="24"/>
                <w:szCs w:val="24"/>
                <w:rtl w:val="0"/>
              </w:rPr>
              <w:t xml:space="preserve">14.09.2026 - 6.11.2026</w:t>
            </w:r>
            <w:r w:rsidDel="00000000" w:rsidR="00000000" w:rsidRPr="00000000">
              <w:rPr>
                <w:rtl w:val="0"/>
              </w:rPr>
            </w:r>
          </w:p>
        </w:tc>
      </w:tr>
      <w:tr>
        <w:trPr>
          <w:cantSplit w:val="0"/>
          <w:trHeight w:val="1171"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B">
            <w:pPr>
              <w:keepNext w:val="1"/>
              <w:keepLines w:val="1"/>
              <w:rPr>
                <w:sz w:val="24"/>
                <w:szCs w:val="24"/>
              </w:rPr>
            </w:pPr>
            <w:r w:rsidDel="00000000" w:rsidR="00000000" w:rsidRPr="00000000">
              <w:rPr>
                <w:sz w:val="24"/>
                <w:szCs w:val="24"/>
                <w:rtl w:val="0"/>
              </w:rPr>
              <w:t xml:space="preserve">Przekazanie przez Wykonawcę Zamawiającemu wykazu terminów (data i godzina) realizacji badania we wszystkich szkołach.</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C">
            <w:pPr>
              <w:keepNext w:val="1"/>
              <w:keepLines w:val="1"/>
              <w:rPr>
                <w:sz w:val="24"/>
                <w:szCs w:val="24"/>
              </w:rPr>
            </w:pPr>
            <w:r w:rsidDel="00000000" w:rsidR="00000000" w:rsidRPr="00000000">
              <w:rPr>
                <w:sz w:val="24"/>
                <w:szCs w:val="24"/>
                <w:rtl w:val="0"/>
              </w:rPr>
              <w:t xml:space="preserve">Nie później niż 10 dni roboczych od dnia rozpoczęcia realizacji okna testowego.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D">
            <w:pPr>
              <w:keepNext w:val="1"/>
              <w:keepLines w:val="1"/>
              <w:rPr>
                <w:sz w:val="24"/>
                <w:szCs w:val="24"/>
              </w:rPr>
            </w:pPr>
            <w:r w:rsidDel="00000000" w:rsidR="00000000" w:rsidRPr="00000000">
              <w:rPr>
                <w:sz w:val="24"/>
                <w:szCs w:val="24"/>
                <w:rtl w:val="0"/>
              </w:rPr>
              <w:t xml:space="preserve">Nie później niż 28.09.2026</w:t>
            </w:r>
          </w:p>
        </w:tc>
      </w:tr>
      <w:tr>
        <w:trPr>
          <w:cantSplit w:val="0"/>
          <w:trHeight w:val="123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E">
            <w:pPr>
              <w:keepNext w:val="1"/>
              <w:keepLines w:val="1"/>
              <w:rPr>
                <w:sz w:val="24"/>
                <w:szCs w:val="24"/>
              </w:rPr>
            </w:pPr>
            <w:r w:rsidDel="00000000" w:rsidR="00000000" w:rsidRPr="00000000">
              <w:rPr>
                <w:sz w:val="24"/>
                <w:szCs w:val="24"/>
                <w:rtl w:val="0"/>
              </w:rPr>
              <w:t xml:space="preserve">Przekazanie przez Wykonawcę Zamawiającemu zaktualizowanego stanu realizacji badania wraz z informacjami dotyczącymi zagrożeń dla realizacji badania.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9F">
            <w:pPr>
              <w:keepNext w:val="1"/>
              <w:keepLines w:val="1"/>
              <w:rPr>
                <w:sz w:val="24"/>
                <w:szCs w:val="24"/>
              </w:rPr>
            </w:pPr>
            <w:r w:rsidDel="00000000" w:rsidR="00000000" w:rsidRPr="00000000">
              <w:rPr>
                <w:sz w:val="24"/>
                <w:szCs w:val="24"/>
                <w:rtl w:val="0"/>
              </w:rPr>
              <w:t xml:space="preserve">Prowadzona nie rzadziej niż co 5 dni roboczych w trakcie realizacji badania terenowego.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A0">
            <w:pPr>
              <w:keepNext w:val="1"/>
              <w:keepLines w:val="1"/>
              <w:rPr>
                <w:sz w:val="24"/>
                <w:szCs w:val="24"/>
              </w:rPr>
            </w:pPr>
            <w:r w:rsidDel="00000000" w:rsidR="00000000" w:rsidRPr="00000000">
              <w:rPr>
                <w:rtl w:val="0"/>
              </w:rPr>
            </w:r>
          </w:p>
        </w:tc>
      </w:tr>
      <w:tr>
        <w:trPr>
          <w:cantSplit w:val="0"/>
          <w:trHeight w:val="465" w:hRule="atLeast"/>
          <w:tblHeader w:val="0"/>
        </w:trPr>
        <w:tc>
          <w:tcPr>
            <w:gridSpan w:val="3"/>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A1">
            <w:pPr>
              <w:keepNext w:val="1"/>
              <w:keepLines w:val="1"/>
              <w:jc w:val="center"/>
              <w:rPr>
                <w:b w:val="1"/>
                <w:bCs w:val="1"/>
              </w:rPr>
            </w:pPr>
            <w:r w:rsidDel="00000000" w:rsidR="00000000" w:rsidRPr="00000000">
              <w:rPr>
                <w:sz w:val="24"/>
                <w:szCs w:val="24"/>
                <w:rtl w:val="0"/>
              </w:rPr>
              <w:t xml:space="preserve">Zakończenie realizacji Pomiaru I — 6.11.</w:t>
            </w:r>
            <w:r w:rsidDel="00000000" w:rsidR="00000000" w:rsidRPr="00000000">
              <w:rPr>
                <w:rtl w:val="0"/>
              </w:rPr>
            </w:r>
          </w:p>
        </w:tc>
      </w:tr>
      <w:tr>
        <w:trPr>
          <w:cantSplit w:val="0"/>
          <w:trHeight w:val="123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A4">
            <w:pPr>
              <w:keepNext w:val="1"/>
              <w:keepLines w:val="1"/>
              <w:rPr>
                <w:sz w:val="24"/>
                <w:szCs w:val="24"/>
              </w:rPr>
            </w:pPr>
            <w:r w:rsidDel="00000000" w:rsidR="00000000" w:rsidRPr="00000000">
              <w:rPr>
                <w:sz w:val="24"/>
                <w:szCs w:val="24"/>
                <w:rtl w:val="0"/>
              </w:rPr>
              <w:t xml:space="preserve">Poinformowanie Zamawiającego przez Wykonawcę o dokładnej liczbie uczniów, którzy uczestniczyli w badaniu (po przeprowadzeniu badania w danej szkole).</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A5">
            <w:pPr>
              <w:keepNext w:val="1"/>
              <w:keepLines w:val="1"/>
              <w:rPr>
                <w:sz w:val="24"/>
                <w:szCs w:val="24"/>
              </w:rPr>
            </w:pPr>
            <w:r w:rsidDel="00000000" w:rsidR="00000000" w:rsidRPr="00000000">
              <w:rPr>
                <w:sz w:val="24"/>
                <w:szCs w:val="24"/>
                <w:rtl w:val="0"/>
              </w:rPr>
              <w:t xml:space="preserve">Nie później niż 3 dni robocze od dnia zrealizowania badania w danej szkole.</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A6">
            <w:pPr>
              <w:keepNext w:val="1"/>
              <w:keepLines w:val="1"/>
              <w:rPr>
                <w:sz w:val="24"/>
                <w:szCs w:val="24"/>
              </w:rPr>
            </w:pPr>
            <w:r w:rsidDel="00000000" w:rsidR="00000000" w:rsidRPr="00000000">
              <w:rPr>
                <w:rtl w:val="0"/>
              </w:rPr>
            </w:r>
          </w:p>
        </w:tc>
      </w:tr>
      <w:tr>
        <w:trPr>
          <w:cantSplit w:val="0"/>
          <w:trHeight w:val="22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A7">
            <w:pPr>
              <w:keepNext w:val="1"/>
              <w:keepLines w:val="1"/>
              <w:rPr>
                <w:sz w:val="24"/>
                <w:szCs w:val="24"/>
                <w:highlight w:val="white"/>
              </w:rPr>
            </w:pPr>
            <w:r w:rsidDel="00000000" w:rsidR="00000000" w:rsidRPr="00000000">
              <w:rPr>
                <w:sz w:val="24"/>
                <w:szCs w:val="24"/>
                <w:rtl w:val="0"/>
              </w:rPr>
              <w:t xml:space="preserve">Przekazanie przez Wykonawcę Zamawiającemu zbiorów danych ilościowych w formie elektronicznej, wraz z niezbędną dokumentacją zgodnie z zasadami i zakresem określonymi w OPZ, w szczególności Załącznik 1. do OPZ </w:t>
            </w:r>
            <w:r w:rsidDel="00000000" w:rsidR="00000000" w:rsidRPr="00000000">
              <w:rPr>
                <w:sz w:val="24"/>
                <w:szCs w:val="24"/>
                <w:highlight w:val="white"/>
                <w:rtl w:val="0"/>
              </w:rPr>
              <w:t xml:space="preserve">oraz przekazanych procedurach.</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A8">
            <w:pPr>
              <w:keepNext w:val="1"/>
              <w:keepLines w:val="1"/>
              <w:rPr>
                <w:sz w:val="24"/>
                <w:szCs w:val="24"/>
                <w:highlight w:val="white"/>
              </w:rPr>
            </w:pPr>
            <w:r w:rsidDel="00000000" w:rsidR="00000000" w:rsidRPr="00000000">
              <w:rPr>
                <w:sz w:val="24"/>
                <w:szCs w:val="24"/>
                <w:highlight w:val="white"/>
                <w:rtl w:val="0"/>
              </w:rPr>
              <w:t xml:space="preserve">W ciągu 10 dni roboczych od dnia zakończenia Pomiaru 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A9">
            <w:pPr>
              <w:keepNext w:val="1"/>
              <w:keepLines w:val="1"/>
              <w:rPr>
                <w:sz w:val="24"/>
                <w:szCs w:val="24"/>
              </w:rPr>
            </w:pPr>
            <w:r w:rsidDel="00000000" w:rsidR="00000000" w:rsidRPr="00000000">
              <w:rPr>
                <w:sz w:val="24"/>
                <w:szCs w:val="24"/>
                <w:rtl w:val="0"/>
              </w:rPr>
              <w:t xml:space="preserve">Nie później niż 23.11.2026</w:t>
            </w:r>
          </w:p>
        </w:tc>
      </w:tr>
      <w:tr>
        <w:trPr>
          <w:cantSplit w:val="0"/>
          <w:trHeight w:val="22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AA">
            <w:pPr>
              <w:keepNext w:val="1"/>
              <w:keepLines w:val="1"/>
              <w:rPr>
                <w:sz w:val="24"/>
                <w:szCs w:val="24"/>
              </w:rPr>
            </w:pPr>
            <w:r w:rsidDel="00000000" w:rsidR="00000000" w:rsidRPr="00000000">
              <w:rPr>
                <w:sz w:val="24"/>
                <w:szCs w:val="24"/>
                <w:rtl w:val="0"/>
              </w:rPr>
              <w:t xml:space="preserve">Weryfikacja przez Zamawiającego przekazanego zbioru danych i niezbędnej dokumentacji badawczej.</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AB">
            <w:pPr>
              <w:keepNext w:val="1"/>
              <w:keepLines w:val="1"/>
              <w:rPr>
                <w:sz w:val="24"/>
                <w:szCs w:val="24"/>
              </w:rPr>
            </w:pPr>
            <w:r w:rsidDel="00000000" w:rsidR="00000000" w:rsidRPr="00000000">
              <w:rPr>
                <w:sz w:val="24"/>
                <w:szCs w:val="24"/>
                <w:rtl w:val="0"/>
              </w:rPr>
              <w:t xml:space="preserve">W ciągu 5 dni roboczych od dnia przekazania materiałów.</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AC">
            <w:pPr>
              <w:keepNext w:val="1"/>
              <w:keepLines w:val="1"/>
              <w:rPr>
                <w:sz w:val="24"/>
                <w:szCs w:val="24"/>
              </w:rPr>
            </w:pPr>
            <w:r w:rsidDel="00000000" w:rsidR="00000000" w:rsidRPr="00000000">
              <w:rPr>
                <w:sz w:val="24"/>
                <w:szCs w:val="24"/>
                <w:rtl w:val="0"/>
              </w:rPr>
              <w:t xml:space="preserve">Nie później niż 30.11.2026</w:t>
            </w:r>
          </w:p>
        </w:tc>
      </w:tr>
      <w:tr>
        <w:trPr>
          <w:cantSplit w:val="0"/>
          <w:trHeight w:val="22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AD">
            <w:pPr>
              <w:keepNext w:val="1"/>
              <w:keepLines w:val="1"/>
              <w:rPr>
                <w:sz w:val="24"/>
                <w:szCs w:val="24"/>
              </w:rPr>
            </w:pPr>
            <w:r w:rsidDel="00000000" w:rsidR="00000000" w:rsidRPr="00000000">
              <w:rPr>
                <w:sz w:val="24"/>
                <w:szCs w:val="24"/>
                <w:rtl w:val="0"/>
              </w:rPr>
              <w:t xml:space="preserve">Przekazanie przez Wykonawcę Zamawiającemu raportu z realizacji badania w ramach Pomiaru II zgodnie z zasadami i zakresem określonymi w OPZ, w szczególności w pkt 8.14 </w:t>
            </w:r>
            <w:r w:rsidDel="00000000" w:rsidR="00000000" w:rsidRPr="00000000">
              <w:rPr>
                <w:sz w:val="24"/>
                <w:szCs w:val="24"/>
                <w:highlight w:val="white"/>
                <w:rtl w:val="0"/>
              </w:rPr>
              <w:t xml:space="preserve">oraz przekazanych procedurach.</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AE">
            <w:pPr>
              <w:keepNext w:val="1"/>
              <w:keepLines w:val="1"/>
              <w:rPr>
                <w:sz w:val="24"/>
                <w:szCs w:val="24"/>
              </w:rPr>
            </w:pPr>
            <w:r w:rsidDel="00000000" w:rsidR="00000000" w:rsidRPr="00000000">
              <w:rPr>
                <w:sz w:val="24"/>
                <w:szCs w:val="24"/>
                <w:rtl w:val="0"/>
              </w:rPr>
              <w:t xml:space="preserve">Nie później niż 10 dni roboczych od dnia zakończenia Pomiaru 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AF">
            <w:pPr>
              <w:keepNext w:val="1"/>
              <w:keepLines w:val="1"/>
              <w:rPr>
                <w:sz w:val="24"/>
                <w:szCs w:val="24"/>
              </w:rPr>
            </w:pPr>
            <w:r w:rsidDel="00000000" w:rsidR="00000000" w:rsidRPr="00000000">
              <w:rPr>
                <w:sz w:val="24"/>
                <w:szCs w:val="24"/>
                <w:rtl w:val="0"/>
              </w:rPr>
              <w:t xml:space="preserve">Nie później niż 23.11.2026</w:t>
            </w:r>
          </w:p>
        </w:tc>
      </w:tr>
      <w:tr>
        <w:trPr>
          <w:cantSplit w:val="0"/>
          <w:trHeight w:val="97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B0">
            <w:pPr>
              <w:keepNext w:val="1"/>
              <w:keepLines w:val="1"/>
              <w:rPr>
                <w:sz w:val="24"/>
                <w:szCs w:val="24"/>
              </w:rPr>
            </w:pPr>
            <w:r w:rsidDel="00000000" w:rsidR="00000000" w:rsidRPr="00000000">
              <w:rPr>
                <w:sz w:val="24"/>
                <w:szCs w:val="24"/>
                <w:rtl w:val="0"/>
              </w:rPr>
              <w:t xml:space="preserve">Weryfikacja przez Zamawiającego przekazanych przez Wykonawcę dokumentów badawczych.</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B1">
            <w:pPr>
              <w:keepNext w:val="1"/>
              <w:keepLines w:val="1"/>
              <w:rPr>
                <w:sz w:val="24"/>
                <w:szCs w:val="24"/>
              </w:rPr>
            </w:pPr>
            <w:r w:rsidDel="00000000" w:rsidR="00000000" w:rsidRPr="00000000">
              <w:rPr>
                <w:sz w:val="24"/>
                <w:szCs w:val="24"/>
                <w:rtl w:val="0"/>
              </w:rPr>
              <w:t xml:space="preserve">W ciągu 5 dni roboczych od dnia przekazania materiałów.</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B2">
            <w:pPr>
              <w:keepNext w:val="1"/>
              <w:keepLines w:val="1"/>
              <w:rPr>
                <w:sz w:val="24"/>
                <w:szCs w:val="24"/>
              </w:rPr>
            </w:pPr>
            <w:r w:rsidDel="00000000" w:rsidR="00000000" w:rsidRPr="00000000">
              <w:rPr>
                <w:sz w:val="24"/>
                <w:szCs w:val="24"/>
                <w:rtl w:val="0"/>
              </w:rPr>
              <w:t xml:space="preserve">Nie później niż 30.11.2026</w:t>
            </w:r>
          </w:p>
        </w:tc>
      </w:tr>
    </w:tbl>
    <w:p w:rsidR="00000000" w:rsidDel="00000000" w:rsidP="00000000" w:rsidRDefault="00000000" w:rsidRPr="00000000" w14:paraId="000000B3">
      <w:pPr>
        <w:keepNext w:val="1"/>
        <w:keepLines w:val="1"/>
        <w:rPr>
          <w:sz w:val="24"/>
          <w:szCs w:val="24"/>
        </w:rPr>
      </w:pPr>
      <w:bookmarkStart w:colFirst="0" w:colLast="0" w:name="_heading=h.xgruujij9vf0" w:id="19"/>
      <w:bookmarkEnd w:id="19"/>
      <w:r w:rsidDel="00000000" w:rsidR="00000000" w:rsidRPr="00000000">
        <w:rPr>
          <w:rtl w:val="0"/>
        </w:rPr>
      </w:r>
    </w:p>
    <w:p w:rsidR="00000000" w:rsidDel="00000000" w:rsidP="00000000" w:rsidRDefault="00000000" w:rsidRPr="00000000" w14:paraId="000000B4">
      <w:pPr>
        <w:keepNext w:val="1"/>
        <w:keepLines w:val="1"/>
        <w:rPr>
          <w:sz w:val="24"/>
          <w:szCs w:val="24"/>
        </w:rPr>
      </w:pPr>
      <w:bookmarkStart w:colFirst="0" w:colLast="0" w:name="_heading=h.8mbnqgfb5v2u" w:id="20"/>
      <w:bookmarkEnd w:id="20"/>
      <w:r w:rsidDel="00000000" w:rsidR="00000000" w:rsidRPr="00000000">
        <w:rPr>
          <w:sz w:val="24"/>
          <w:szCs w:val="24"/>
          <w:rtl w:val="0"/>
        </w:rPr>
        <w:t xml:space="preserve">Tabela 3. Ramowy harmonogram zadań dla drugiego pomiaru</w:t>
      </w:r>
    </w:p>
    <w:tbl>
      <w:tblPr>
        <w:tblStyle w:val="Table3"/>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80"/>
        <w:gridCol w:w="3675"/>
        <w:gridCol w:w="1440"/>
        <w:tblGridChange w:id="0">
          <w:tblGrid>
            <w:gridCol w:w="3780"/>
            <w:gridCol w:w="3675"/>
            <w:gridCol w:w="1440"/>
          </w:tblGrid>
        </w:tblGridChange>
      </w:tblGrid>
      <w:tr>
        <w:trPr>
          <w:cantSplit w:val="0"/>
          <w:trHeight w:val="465" w:hRule="atLeast"/>
          <w:tblHeader w:val="1"/>
        </w:trPr>
        <w:tc>
          <w:tcPr>
            <w:gridSpan w:val="3"/>
            <w:tcBorders>
              <w:top w:color="000000" w:space="0" w:sz="4"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B5">
            <w:pPr>
              <w:keepNext w:val="1"/>
              <w:keepLines w:val="1"/>
              <w:jc w:val="center"/>
              <w:rPr>
                <w:sz w:val="24"/>
                <w:szCs w:val="24"/>
              </w:rPr>
            </w:pPr>
            <w:r w:rsidDel="00000000" w:rsidR="00000000" w:rsidRPr="00000000">
              <w:rPr>
                <w:sz w:val="24"/>
                <w:szCs w:val="24"/>
                <w:rtl w:val="0"/>
              </w:rPr>
              <w:t xml:space="preserve">II POMIAR</w:t>
            </w:r>
          </w:p>
        </w:tc>
      </w:tr>
      <w:tr>
        <w:trPr>
          <w:cantSplit w:val="0"/>
          <w:trHeight w:val="973" w:hRule="atLeast"/>
          <w:tblHeader w:val="1"/>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8">
            <w:pPr>
              <w:keepNext w:val="1"/>
              <w:keepLines w:val="1"/>
              <w:jc w:val="center"/>
              <w:rPr>
                <w:sz w:val="24"/>
                <w:szCs w:val="24"/>
              </w:rPr>
            </w:pPr>
            <w:r w:rsidDel="00000000" w:rsidR="00000000" w:rsidRPr="00000000">
              <w:rPr>
                <w:sz w:val="24"/>
                <w:szCs w:val="24"/>
                <w:rtl w:val="0"/>
              </w:rPr>
              <w:t xml:space="preserve">Zadanie</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9">
            <w:pPr>
              <w:keepNext w:val="1"/>
              <w:keepLines w:val="1"/>
              <w:jc w:val="center"/>
              <w:rPr>
                <w:sz w:val="24"/>
                <w:szCs w:val="24"/>
              </w:rPr>
            </w:pPr>
            <w:r w:rsidDel="00000000" w:rsidR="00000000" w:rsidRPr="00000000">
              <w:rPr>
                <w:sz w:val="24"/>
                <w:szCs w:val="24"/>
                <w:rtl w:val="0"/>
              </w:rPr>
              <w:t xml:space="preserve">Realizacja</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A">
            <w:pPr>
              <w:keepNext w:val="1"/>
              <w:keepLines w:val="1"/>
              <w:jc w:val="center"/>
              <w:rPr>
                <w:sz w:val="24"/>
                <w:szCs w:val="24"/>
              </w:rPr>
            </w:pPr>
            <w:r w:rsidDel="00000000" w:rsidR="00000000" w:rsidRPr="00000000">
              <w:rPr>
                <w:sz w:val="24"/>
                <w:szCs w:val="24"/>
                <w:rtl w:val="0"/>
              </w:rPr>
              <w:t xml:space="preserve">Termin roboczy</w:t>
            </w:r>
          </w:p>
        </w:tc>
      </w:tr>
      <w:tr>
        <w:trPr>
          <w:cantSplit w:val="0"/>
          <w:trHeight w:val="2174"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BB">
            <w:pPr>
              <w:keepNext w:val="1"/>
              <w:keepLines w:val="1"/>
              <w:rPr>
                <w:i w:val="1"/>
                <w:iCs w:val="1"/>
                <w:sz w:val="24"/>
                <w:szCs w:val="24"/>
              </w:rPr>
            </w:pPr>
            <w:r w:rsidDel="00000000" w:rsidR="00000000" w:rsidRPr="00000000">
              <w:rPr>
                <w:sz w:val="24"/>
                <w:szCs w:val="24"/>
                <w:rtl w:val="0"/>
              </w:rPr>
              <w:t xml:space="preserve">Przekazanie przez Zamawiającego Wykonawcy pakietu startowego dla </w:t>
              <w:br w:type="textWrapping"/>
              <w:t xml:space="preserve">Pomiaru II </w:t>
            </w:r>
            <w:r w:rsidDel="00000000" w:rsidR="00000000" w:rsidRPr="00000000">
              <w:rPr>
                <w:i w:val="1"/>
                <w:iCs w:val="1"/>
                <w:sz w:val="24"/>
                <w:szCs w:val="24"/>
                <w:rtl w:val="0"/>
              </w:rPr>
              <w:t xml:space="preserve">(wzory identyfikacji wizualnej i materiały informacyjno-promocyjne dla szkół i rodziców, logotypy, wzory zgód, szczegółowy opis procedur badawczych, pełen pakiet narzędzi badawczych).</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BC">
            <w:pPr>
              <w:keepNext w:val="1"/>
              <w:keepLines w:val="1"/>
              <w:rPr>
                <w:sz w:val="24"/>
                <w:szCs w:val="24"/>
              </w:rPr>
            </w:pPr>
            <w:r w:rsidDel="00000000" w:rsidR="00000000" w:rsidRPr="00000000">
              <w:rPr>
                <w:sz w:val="24"/>
                <w:szCs w:val="24"/>
                <w:rtl w:val="0"/>
              </w:rPr>
              <w:t xml:space="preserve">Nie później niż 30 dni roboczych przed rozpoczęciem okna testowego dla Pomiaru II.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BD">
            <w:pPr>
              <w:keepNext w:val="1"/>
              <w:keepLines w:val="1"/>
              <w:rPr>
                <w:sz w:val="24"/>
                <w:szCs w:val="24"/>
              </w:rPr>
            </w:pPr>
            <w:r w:rsidDel="00000000" w:rsidR="00000000" w:rsidRPr="00000000">
              <w:rPr>
                <w:sz w:val="24"/>
                <w:szCs w:val="24"/>
                <w:rtl w:val="0"/>
              </w:rPr>
              <w:t xml:space="preserve">Nie później niż 22.02.2027</w:t>
            </w:r>
          </w:p>
        </w:tc>
      </w:tr>
      <w:tr>
        <w:trPr>
          <w:cantSplit w:val="0"/>
          <w:trHeight w:val="97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BE">
            <w:pPr>
              <w:keepNext w:val="1"/>
              <w:keepLines w:val="1"/>
              <w:rPr>
                <w:sz w:val="24"/>
                <w:szCs w:val="24"/>
              </w:rPr>
            </w:pPr>
            <w:r w:rsidDel="00000000" w:rsidR="00000000" w:rsidRPr="00000000">
              <w:rPr>
                <w:sz w:val="24"/>
                <w:szCs w:val="24"/>
                <w:rtl w:val="0"/>
              </w:rPr>
              <w:t xml:space="preserve">Przekazanie przez Wykonawcę Zamawiającemu harmonogramu operacyjnego realizacji Pomiaru II.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BF">
            <w:pPr>
              <w:keepNext w:val="1"/>
              <w:keepLines w:val="1"/>
              <w:rPr>
                <w:sz w:val="24"/>
                <w:szCs w:val="24"/>
              </w:rPr>
            </w:pPr>
            <w:r w:rsidDel="00000000" w:rsidR="00000000" w:rsidRPr="00000000">
              <w:rPr>
                <w:sz w:val="24"/>
                <w:szCs w:val="24"/>
                <w:rtl w:val="0"/>
              </w:rPr>
              <w:t xml:space="preserve">Nie później niż 30 dni roboczych przed rozpoczęciem okna testowego dla Pomiaru II.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0">
            <w:pPr>
              <w:keepNext w:val="1"/>
              <w:keepLines w:val="1"/>
              <w:rPr>
                <w:sz w:val="24"/>
                <w:szCs w:val="24"/>
              </w:rPr>
            </w:pPr>
            <w:r w:rsidDel="00000000" w:rsidR="00000000" w:rsidRPr="00000000">
              <w:rPr>
                <w:sz w:val="24"/>
                <w:szCs w:val="24"/>
                <w:rtl w:val="0"/>
              </w:rPr>
              <w:t xml:space="preserve">Nie później niż 22.02.2027</w:t>
            </w:r>
          </w:p>
        </w:tc>
      </w:tr>
      <w:tr>
        <w:trPr>
          <w:cantSplit w:val="0"/>
          <w:trHeight w:val="1558"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1">
            <w:pPr>
              <w:keepNext w:val="1"/>
              <w:keepLines w:val="1"/>
              <w:rPr>
                <w:sz w:val="24"/>
                <w:szCs w:val="24"/>
              </w:rPr>
            </w:pPr>
            <w:r w:rsidDel="00000000" w:rsidR="00000000" w:rsidRPr="00000000">
              <w:rPr>
                <w:sz w:val="24"/>
                <w:szCs w:val="24"/>
                <w:rtl w:val="0"/>
              </w:rPr>
              <w:t xml:space="preserve">Przekazanie przez Wykonawcę Zamawiającemu listy nazwisk ankieterów </w:t>
              <w:br w:type="textWrapping"/>
              <w:t xml:space="preserve">i przydzielonych im szkół oraz listy nazwisk szkolnych koordynatorów badania wraz z ich danymi kontaktowymi.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2">
            <w:pPr>
              <w:keepNext w:val="1"/>
              <w:keepLines w:val="1"/>
              <w:rPr>
                <w:sz w:val="24"/>
                <w:szCs w:val="24"/>
              </w:rPr>
            </w:pPr>
            <w:r w:rsidDel="00000000" w:rsidR="00000000" w:rsidRPr="00000000">
              <w:rPr>
                <w:sz w:val="24"/>
                <w:szCs w:val="24"/>
                <w:rtl w:val="0"/>
              </w:rPr>
              <w:t xml:space="preserve">Nie później niż 20 dni roboczych przed rozpoczęciem okna testowego dla Pomiaru II.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3">
            <w:pPr>
              <w:keepNext w:val="1"/>
              <w:keepLines w:val="1"/>
              <w:rPr>
                <w:sz w:val="24"/>
                <w:szCs w:val="24"/>
              </w:rPr>
            </w:pPr>
            <w:r w:rsidDel="00000000" w:rsidR="00000000" w:rsidRPr="00000000">
              <w:rPr>
                <w:sz w:val="24"/>
                <w:szCs w:val="24"/>
                <w:rtl w:val="0"/>
              </w:rPr>
              <w:t xml:space="preserve">Nie później niż 8.03.2027</w:t>
            </w:r>
          </w:p>
        </w:tc>
      </w:tr>
      <w:tr>
        <w:trPr>
          <w:cantSplit w:val="0"/>
          <w:trHeight w:val="16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4">
            <w:pPr>
              <w:keepNext w:val="1"/>
              <w:keepLines w:val="1"/>
              <w:rPr>
                <w:sz w:val="24"/>
                <w:szCs w:val="24"/>
              </w:rPr>
            </w:pPr>
            <w:r w:rsidDel="00000000" w:rsidR="00000000" w:rsidRPr="00000000">
              <w:rPr>
                <w:sz w:val="24"/>
                <w:szCs w:val="24"/>
                <w:rtl w:val="0"/>
              </w:rPr>
              <w:t xml:space="preserve">Przygotowanie przez Wykonawcę wersji online narzędzi badawczych i przekazanie Zamawiającemu do weryfikacji.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5">
            <w:pPr>
              <w:keepNext w:val="1"/>
              <w:keepLines w:val="1"/>
              <w:rPr>
                <w:sz w:val="24"/>
                <w:szCs w:val="24"/>
              </w:rPr>
            </w:pPr>
            <w:r w:rsidDel="00000000" w:rsidR="00000000" w:rsidRPr="00000000">
              <w:rPr>
                <w:sz w:val="24"/>
                <w:szCs w:val="24"/>
                <w:rtl w:val="0"/>
              </w:rPr>
              <w:t xml:space="preserve">Nie później niż 15 dni roboczych przed rozpoczęciem okna testowego dla Pomiaru II. </w:t>
            </w:r>
          </w:p>
          <w:p w:rsidR="00000000" w:rsidDel="00000000" w:rsidP="00000000" w:rsidRDefault="00000000" w:rsidRPr="00000000" w14:paraId="000000C6">
            <w:pPr>
              <w:keepNext w:val="1"/>
              <w:keepLines w:val="1"/>
              <w:rPr>
                <w:sz w:val="24"/>
                <w:szCs w:val="24"/>
              </w:rPr>
            </w:pPr>
            <w:r w:rsidDel="00000000" w:rsidR="00000000" w:rsidRPr="00000000">
              <w:rPr>
                <w:sz w:val="24"/>
                <w:szCs w:val="24"/>
                <w:rtl w:val="0"/>
              </w:rPr>
              <w:t xml:space="preserve">* przy czym Zamawiający zastrzega sobie 2 dni robocze na weryfikację wersji online.</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7">
            <w:pPr>
              <w:keepNext w:val="1"/>
              <w:keepLines w:val="1"/>
              <w:rPr>
                <w:sz w:val="24"/>
                <w:szCs w:val="24"/>
              </w:rPr>
            </w:pPr>
            <w:r w:rsidDel="00000000" w:rsidR="00000000" w:rsidRPr="00000000">
              <w:rPr>
                <w:sz w:val="24"/>
                <w:szCs w:val="24"/>
                <w:rtl w:val="0"/>
              </w:rPr>
              <w:t xml:space="preserve">Nie później niż 15.03.2027</w:t>
            </w:r>
          </w:p>
        </w:tc>
      </w:tr>
      <w:tr>
        <w:trPr>
          <w:cantSplit w:val="0"/>
          <w:trHeight w:val="2759"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8">
            <w:pPr>
              <w:keepNext w:val="1"/>
              <w:keepLines w:val="1"/>
              <w:rPr>
                <w:sz w:val="24"/>
                <w:szCs w:val="24"/>
              </w:rPr>
            </w:pPr>
            <w:r w:rsidDel="00000000" w:rsidR="00000000" w:rsidRPr="00000000">
              <w:rPr>
                <w:sz w:val="24"/>
                <w:szCs w:val="24"/>
                <w:rtl w:val="0"/>
              </w:rPr>
              <w:t xml:space="preserve">Zorganizowanie i przeprowadzenie przez Wykonawcę w porozumieniu z Zamawiającym szkolenia dla ankieterów.</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9">
            <w:pPr>
              <w:keepNext w:val="1"/>
              <w:keepLines w:val="1"/>
              <w:rPr>
                <w:sz w:val="24"/>
                <w:szCs w:val="24"/>
              </w:rPr>
            </w:pPr>
            <w:r w:rsidDel="00000000" w:rsidR="00000000" w:rsidRPr="00000000">
              <w:rPr>
                <w:sz w:val="24"/>
                <w:szCs w:val="24"/>
                <w:rtl w:val="0"/>
              </w:rPr>
              <w:t xml:space="preserve">Działania związane z organizacją rozpoczną się niezwłocznie po otrzymaniu od Wykonawcy pełnej listy ankieterów, a realizacja szkoleń zakończy się nie później niż 10 dni roboczych przed rozpoczęciem okna testowego dla Pomiaru II.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A">
            <w:pPr>
              <w:keepNext w:val="1"/>
              <w:keepLines w:val="1"/>
              <w:rPr>
                <w:sz w:val="24"/>
                <w:szCs w:val="24"/>
              </w:rPr>
            </w:pPr>
            <w:r w:rsidDel="00000000" w:rsidR="00000000" w:rsidRPr="00000000">
              <w:rPr>
                <w:sz w:val="24"/>
                <w:szCs w:val="24"/>
                <w:rtl w:val="0"/>
              </w:rPr>
              <w:t xml:space="preserve">Nie później niż 22.03.2027</w:t>
            </w:r>
          </w:p>
        </w:tc>
      </w:tr>
      <w:tr>
        <w:trPr>
          <w:cantSplit w:val="0"/>
          <w:trHeight w:val="361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B">
            <w:pPr>
              <w:keepNext w:val="1"/>
              <w:keepLines w:val="1"/>
              <w:rPr>
                <w:sz w:val="24"/>
                <w:szCs w:val="24"/>
              </w:rPr>
            </w:pPr>
            <w:r w:rsidDel="00000000" w:rsidR="00000000" w:rsidRPr="00000000">
              <w:rPr>
                <w:sz w:val="24"/>
                <w:szCs w:val="24"/>
                <w:rtl w:val="0"/>
              </w:rPr>
              <w:t xml:space="preserve">Zbieranie przez Wykonawcę zgód od rodziców dodatkowych uczniów i przekazanie ich Zamawiającemu.</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C">
            <w:pPr>
              <w:keepNext w:val="1"/>
              <w:keepLines w:val="1"/>
              <w:rPr>
                <w:sz w:val="24"/>
                <w:szCs w:val="24"/>
              </w:rPr>
            </w:pPr>
            <w:r w:rsidDel="00000000" w:rsidR="00000000" w:rsidRPr="00000000">
              <w:rPr>
                <w:sz w:val="24"/>
                <w:szCs w:val="24"/>
                <w:rtl w:val="0"/>
              </w:rPr>
              <w:t xml:space="preserve">Zbieranie zgód rodziców/ opiekunów prawnych dotyczy wyłącznie uczniów, którzy nie uczestniczyli w Pomiarze I oraz zostali włączeni do badanego oddziału po jego realizacji. Zgoda rodziców danego ucznia musi zostać zebrana przed jego przystąpieniem do badania. Przekazanie zgód nastąpi nie później niż w dniu zakończenia realizacji Pomiaru II.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D">
            <w:pPr>
              <w:keepNext w:val="1"/>
              <w:keepLines w:val="1"/>
              <w:rPr>
                <w:sz w:val="24"/>
                <w:szCs w:val="24"/>
              </w:rPr>
            </w:pPr>
            <w:r w:rsidDel="00000000" w:rsidR="00000000" w:rsidRPr="00000000">
              <w:rPr>
                <w:rtl w:val="0"/>
              </w:rPr>
            </w:r>
          </w:p>
        </w:tc>
      </w:tr>
      <w:tr>
        <w:trPr>
          <w:cantSplit w:val="0"/>
          <w:trHeight w:val="1051"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E">
            <w:pPr>
              <w:keepNext w:val="1"/>
              <w:keepLines w:val="1"/>
              <w:rPr>
                <w:sz w:val="24"/>
                <w:szCs w:val="24"/>
              </w:rPr>
            </w:pPr>
            <w:r w:rsidDel="00000000" w:rsidR="00000000" w:rsidRPr="00000000">
              <w:rPr>
                <w:sz w:val="24"/>
                <w:szCs w:val="24"/>
                <w:rtl w:val="0"/>
              </w:rPr>
              <w:t xml:space="preserve">Okno testowe dla Pomiaru II.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CF">
            <w:pPr>
              <w:keepNext w:val="1"/>
              <w:keepLines w:val="1"/>
              <w:rPr>
                <w:sz w:val="24"/>
                <w:szCs w:val="24"/>
              </w:rPr>
            </w:pPr>
            <w:r w:rsidDel="00000000" w:rsidR="00000000" w:rsidRPr="00000000">
              <w:rPr>
                <w:sz w:val="24"/>
                <w:szCs w:val="24"/>
                <w:rtl w:val="0"/>
              </w:rPr>
              <w:t xml:space="preserve">Czas trwania: nie mniej niż 30 dni roboczych, w tym pomiar uzupełniający.</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D0">
            <w:pPr>
              <w:keepNext w:val="1"/>
              <w:keepLines w:val="1"/>
              <w:rPr/>
            </w:pPr>
            <w:r w:rsidDel="00000000" w:rsidR="00000000" w:rsidRPr="00000000">
              <w:rPr>
                <w:sz w:val="24"/>
                <w:szCs w:val="24"/>
                <w:rtl w:val="0"/>
              </w:rPr>
              <w:t xml:space="preserve">5.04.2027 - 4.06.2027</w:t>
            </w:r>
            <w:r w:rsidDel="00000000" w:rsidR="00000000" w:rsidRPr="00000000">
              <w:rPr>
                <w:rtl w:val="0"/>
              </w:rPr>
            </w:r>
          </w:p>
        </w:tc>
      </w:tr>
      <w:tr>
        <w:trPr>
          <w:cantSplit w:val="0"/>
          <w:trHeight w:val="123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D1">
            <w:pPr>
              <w:keepNext w:val="1"/>
              <w:keepLines w:val="1"/>
              <w:rPr>
                <w:sz w:val="24"/>
                <w:szCs w:val="24"/>
              </w:rPr>
            </w:pPr>
            <w:r w:rsidDel="00000000" w:rsidR="00000000" w:rsidRPr="00000000">
              <w:rPr>
                <w:sz w:val="24"/>
                <w:szCs w:val="24"/>
                <w:rtl w:val="0"/>
              </w:rPr>
              <w:t xml:space="preserve">Przekazanie przez Wykonawcę Zamawiającemu wykazu terminów (data i godzina) realizacji badania we wszystkich szkołach.</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D2">
            <w:pPr>
              <w:keepNext w:val="1"/>
              <w:keepLines w:val="1"/>
              <w:rPr>
                <w:sz w:val="24"/>
                <w:szCs w:val="24"/>
              </w:rPr>
            </w:pPr>
            <w:r w:rsidDel="00000000" w:rsidR="00000000" w:rsidRPr="00000000">
              <w:rPr>
                <w:sz w:val="24"/>
                <w:szCs w:val="24"/>
                <w:rtl w:val="0"/>
              </w:rPr>
              <w:t xml:space="preserve">Nie później niż 10 dni roboczych od dnia rozpoczęcia realizacji okna testowego.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D3">
            <w:pPr>
              <w:keepNext w:val="1"/>
              <w:keepLines w:val="1"/>
              <w:rPr>
                <w:sz w:val="24"/>
                <w:szCs w:val="24"/>
              </w:rPr>
            </w:pPr>
            <w:r w:rsidDel="00000000" w:rsidR="00000000" w:rsidRPr="00000000">
              <w:rPr>
                <w:sz w:val="24"/>
                <w:szCs w:val="24"/>
                <w:rtl w:val="0"/>
              </w:rPr>
              <w:t xml:space="preserve">19.04.2027</w:t>
            </w:r>
          </w:p>
        </w:tc>
      </w:tr>
      <w:tr>
        <w:trPr>
          <w:cantSplit w:val="0"/>
          <w:trHeight w:val="1468"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D4">
            <w:pPr>
              <w:keepNext w:val="1"/>
              <w:keepLines w:val="1"/>
              <w:rPr>
                <w:sz w:val="24"/>
                <w:szCs w:val="24"/>
              </w:rPr>
            </w:pPr>
            <w:r w:rsidDel="00000000" w:rsidR="00000000" w:rsidRPr="00000000">
              <w:rPr>
                <w:sz w:val="24"/>
                <w:szCs w:val="24"/>
                <w:rtl w:val="0"/>
              </w:rPr>
              <w:t xml:space="preserve">Przekazanie przez Wykonawcę Zamawiającemu informacji o stanie realizacji badania wraz z informacjami dotyczącymi zagrożeń dla realizacji badania.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D5">
            <w:pPr>
              <w:keepNext w:val="1"/>
              <w:keepLines w:val="1"/>
              <w:rPr>
                <w:sz w:val="24"/>
                <w:szCs w:val="24"/>
              </w:rPr>
            </w:pPr>
            <w:r w:rsidDel="00000000" w:rsidR="00000000" w:rsidRPr="00000000">
              <w:rPr>
                <w:sz w:val="24"/>
                <w:szCs w:val="24"/>
                <w:rtl w:val="0"/>
              </w:rPr>
              <w:t xml:space="preserve">Nie rzadziej niż co 5 dni roboczych w trakcie realizacji badania terenowego.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D6">
            <w:pPr>
              <w:keepNext w:val="1"/>
              <w:keepLines w:val="1"/>
              <w:rPr>
                <w:sz w:val="24"/>
                <w:szCs w:val="24"/>
              </w:rPr>
            </w:pPr>
            <w:r w:rsidDel="00000000" w:rsidR="00000000" w:rsidRPr="00000000">
              <w:rPr>
                <w:rtl w:val="0"/>
              </w:rPr>
            </w:r>
          </w:p>
        </w:tc>
      </w:tr>
      <w:tr>
        <w:trPr>
          <w:cantSplit w:val="0"/>
          <w:trHeight w:val="666" w:hRule="atLeast"/>
          <w:tblHeader w:val="0"/>
        </w:trPr>
        <w:tc>
          <w:tcPr>
            <w:gridSpan w:val="3"/>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D7">
            <w:pPr>
              <w:keepNext w:val="1"/>
              <w:keepLines w:val="1"/>
              <w:jc w:val="center"/>
              <w:rPr>
                <w:sz w:val="24"/>
                <w:szCs w:val="24"/>
              </w:rPr>
            </w:pPr>
            <w:r w:rsidDel="00000000" w:rsidR="00000000" w:rsidRPr="00000000">
              <w:rPr>
                <w:sz w:val="24"/>
                <w:szCs w:val="24"/>
                <w:rtl w:val="0"/>
              </w:rPr>
              <w:t xml:space="preserve">Zakończenie realizacji Pomiaru II </w:t>
            </w:r>
            <w:r w:rsidDel="00000000" w:rsidR="00000000" w:rsidRPr="00000000">
              <w:rPr>
                <w:rFonts w:ascii="Arial" w:cs="Arial" w:eastAsia="Arial" w:hAnsi="Arial"/>
                <w:color w:val="0a0a0a"/>
                <w:sz w:val="24"/>
                <w:szCs w:val="24"/>
                <w:highlight w:val="white"/>
                <w:rtl w:val="0"/>
              </w:rPr>
              <w:t xml:space="preserve">— </w:t>
            </w:r>
            <w:r w:rsidDel="00000000" w:rsidR="00000000" w:rsidRPr="00000000">
              <w:rPr>
                <w:sz w:val="24"/>
                <w:szCs w:val="24"/>
                <w:rtl w:val="0"/>
              </w:rPr>
              <w:t xml:space="preserve">4.06.2027</w:t>
            </w:r>
          </w:p>
        </w:tc>
      </w:tr>
      <w:tr>
        <w:trPr>
          <w:cantSplit w:val="0"/>
          <w:trHeight w:val="123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DA">
            <w:pPr>
              <w:keepNext w:val="1"/>
              <w:keepLines w:val="1"/>
              <w:rPr>
                <w:sz w:val="24"/>
                <w:szCs w:val="24"/>
              </w:rPr>
            </w:pPr>
            <w:r w:rsidDel="00000000" w:rsidR="00000000" w:rsidRPr="00000000">
              <w:rPr>
                <w:sz w:val="24"/>
                <w:szCs w:val="24"/>
                <w:rtl w:val="0"/>
              </w:rPr>
              <w:t xml:space="preserve">Poinformowanie Zamawiającego przez Wykonawcę o dokładnej liczbie uczniów, którzy uczestniczyli w badaniu (po przeprowadzeniu badania w danej szkole).</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DB">
            <w:pPr>
              <w:keepNext w:val="1"/>
              <w:keepLines w:val="1"/>
              <w:rPr>
                <w:sz w:val="24"/>
                <w:szCs w:val="24"/>
              </w:rPr>
            </w:pPr>
            <w:r w:rsidDel="00000000" w:rsidR="00000000" w:rsidRPr="00000000">
              <w:rPr>
                <w:sz w:val="24"/>
                <w:szCs w:val="24"/>
                <w:rtl w:val="0"/>
              </w:rPr>
              <w:t xml:space="preserve">Nie później niż 3 dni robocze od dnia zrealizowania badania w danej szkole.</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DC">
            <w:pPr>
              <w:keepNext w:val="1"/>
              <w:keepLines w:val="1"/>
              <w:rPr>
                <w:sz w:val="24"/>
                <w:szCs w:val="24"/>
              </w:rPr>
            </w:pPr>
            <w:r w:rsidDel="00000000" w:rsidR="00000000" w:rsidRPr="00000000">
              <w:rPr>
                <w:rtl w:val="0"/>
              </w:rPr>
            </w:r>
          </w:p>
        </w:tc>
      </w:tr>
      <w:tr>
        <w:trPr>
          <w:cantSplit w:val="0"/>
          <w:trHeight w:val="22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DD">
            <w:pPr>
              <w:keepNext w:val="1"/>
              <w:keepLines w:val="1"/>
              <w:rPr>
                <w:sz w:val="24"/>
                <w:szCs w:val="24"/>
                <w:highlight w:val="white"/>
              </w:rPr>
            </w:pPr>
            <w:r w:rsidDel="00000000" w:rsidR="00000000" w:rsidRPr="00000000">
              <w:rPr>
                <w:sz w:val="24"/>
                <w:szCs w:val="24"/>
                <w:rtl w:val="0"/>
              </w:rPr>
              <w:t xml:space="preserve">Przekazanie przez Wykonawcę Zamawiającemu zbiorów danych ilościowych w formie elektronicznej, wraz z niezbędną dokumentacją zgodnie z zasadami i zakresem określonymi w OPZ, w szczególności Załącznik 1. do OPZ </w:t>
            </w:r>
            <w:r w:rsidDel="00000000" w:rsidR="00000000" w:rsidRPr="00000000">
              <w:rPr>
                <w:sz w:val="24"/>
                <w:szCs w:val="24"/>
                <w:highlight w:val="white"/>
                <w:rtl w:val="0"/>
              </w:rPr>
              <w:t xml:space="preserve">oraz przekazanych procedurach.</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DE">
            <w:pPr>
              <w:keepNext w:val="1"/>
              <w:keepLines w:val="1"/>
              <w:rPr>
                <w:sz w:val="24"/>
                <w:szCs w:val="24"/>
              </w:rPr>
            </w:pPr>
            <w:r w:rsidDel="00000000" w:rsidR="00000000" w:rsidRPr="00000000">
              <w:rPr>
                <w:sz w:val="24"/>
                <w:szCs w:val="24"/>
                <w:rtl w:val="0"/>
              </w:rPr>
              <w:t xml:space="preserve">Nie później niż 7 dni roboczych od dnia zakończenia Pomiaru II.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DF">
            <w:pPr>
              <w:keepNext w:val="1"/>
              <w:keepLines w:val="1"/>
              <w:rPr>
                <w:sz w:val="24"/>
                <w:szCs w:val="24"/>
              </w:rPr>
            </w:pPr>
            <w:r w:rsidDel="00000000" w:rsidR="00000000" w:rsidRPr="00000000">
              <w:rPr>
                <w:sz w:val="24"/>
                <w:szCs w:val="24"/>
                <w:rtl w:val="0"/>
              </w:rPr>
              <w:t xml:space="preserve">Nie później niż 15.06.2027</w:t>
            </w:r>
          </w:p>
        </w:tc>
      </w:tr>
      <w:tr>
        <w:trPr>
          <w:cantSplit w:val="0"/>
          <w:trHeight w:val="22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E0">
            <w:pPr>
              <w:keepNext w:val="1"/>
              <w:keepLines w:val="1"/>
              <w:rPr>
                <w:sz w:val="24"/>
                <w:szCs w:val="24"/>
              </w:rPr>
            </w:pPr>
            <w:r w:rsidDel="00000000" w:rsidR="00000000" w:rsidRPr="00000000">
              <w:rPr>
                <w:sz w:val="24"/>
                <w:szCs w:val="24"/>
                <w:rtl w:val="0"/>
              </w:rPr>
              <w:t xml:space="preserve">Weryfikacja przez Zamawiającego przekazanego zbioru danych i niezbędnej dokumentacji badawczej.</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E1">
            <w:pPr>
              <w:keepNext w:val="1"/>
              <w:keepLines w:val="1"/>
              <w:rPr>
                <w:sz w:val="24"/>
                <w:szCs w:val="24"/>
              </w:rPr>
            </w:pPr>
            <w:r w:rsidDel="00000000" w:rsidR="00000000" w:rsidRPr="00000000">
              <w:rPr>
                <w:sz w:val="24"/>
                <w:szCs w:val="24"/>
                <w:rtl w:val="0"/>
              </w:rPr>
              <w:t xml:space="preserve">W ciągu 5 dni roboczych od dnia przekazania materiałów.</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E2">
            <w:pPr>
              <w:keepNext w:val="1"/>
              <w:keepLines w:val="1"/>
              <w:rPr>
                <w:sz w:val="24"/>
                <w:szCs w:val="24"/>
              </w:rPr>
            </w:pPr>
            <w:r w:rsidDel="00000000" w:rsidR="00000000" w:rsidRPr="00000000">
              <w:rPr>
                <w:sz w:val="24"/>
                <w:szCs w:val="24"/>
                <w:rtl w:val="0"/>
              </w:rPr>
              <w:t xml:space="preserve">Nie później niż 22.06.2027</w:t>
            </w:r>
          </w:p>
        </w:tc>
      </w:tr>
      <w:tr>
        <w:trPr>
          <w:cantSplit w:val="0"/>
          <w:trHeight w:val="22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E3">
            <w:pPr>
              <w:keepNext w:val="1"/>
              <w:keepLines w:val="1"/>
              <w:rPr>
                <w:sz w:val="24"/>
                <w:szCs w:val="24"/>
              </w:rPr>
            </w:pPr>
            <w:r w:rsidDel="00000000" w:rsidR="00000000" w:rsidRPr="00000000">
              <w:rPr>
                <w:sz w:val="24"/>
                <w:szCs w:val="24"/>
                <w:rtl w:val="0"/>
              </w:rPr>
              <w:t xml:space="preserve">Przekazanie przez Wykonawcę Zamawiającemu raportu z realizacji badania w ramach Pomiaru II zgodnie z zasadami i zakresem określonymi w OPZ, w szczególności w pkt 8.14 </w:t>
            </w:r>
            <w:r w:rsidDel="00000000" w:rsidR="00000000" w:rsidRPr="00000000">
              <w:rPr>
                <w:sz w:val="24"/>
                <w:szCs w:val="24"/>
                <w:highlight w:val="white"/>
                <w:rtl w:val="0"/>
              </w:rPr>
              <w:t xml:space="preserve">oraz przekazanych procedurach.</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E4">
            <w:pPr>
              <w:keepNext w:val="1"/>
              <w:keepLines w:val="1"/>
              <w:rPr>
                <w:sz w:val="24"/>
                <w:szCs w:val="24"/>
              </w:rPr>
            </w:pPr>
            <w:r w:rsidDel="00000000" w:rsidR="00000000" w:rsidRPr="00000000">
              <w:rPr>
                <w:sz w:val="24"/>
                <w:szCs w:val="24"/>
                <w:rtl w:val="0"/>
              </w:rPr>
              <w:t xml:space="preserve">Nie później niż 10 dni roboczych od dnia zakończenia Pomiaru II.</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E5">
            <w:pPr>
              <w:keepNext w:val="1"/>
              <w:keepLines w:val="1"/>
              <w:rPr>
                <w:sz w:val="24"/>
                <w:szCs w:val="24"/>
              </w:rPr>
            </w:pPr>
            <w:r w:rsidDel="00000000" w:rsidR="00000000" w:rsidRPr="00000000">
              <w:rPr>
                <w:sz w:val="24"/>
                <w:szCs w:val="24"/>
                <w:rtl w:val="0"/>
              </w:rPr>
              <w:t xml:space="preserve">Nie później niż 18.06.2027</w:t>
            </w:r>
          </w:p>
        </w:tc>
      </w:tr>
      <w:tr>
        <w:trPr>
          <w:cantSplit w:val="0"/>
          <w:trHeight w:val="97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E6">
            <w:pPr>
              <w:keepNext w:val="1"/>
              <w:keepLines w:val="1"/>
              <w:rPr>
                <w:sz w:val="24"/>
                <w:szCs w:val="24"/>
              </w:rPr>
            </w:pPr>
            <w:r w:rsidDel="00000000" w:rsidR="00000000" w:rsidRPr="00000000">
              <w:rPr>
                <w:sz w:val="24"/>
                <w:szCs w:val="24"/>
                <w:rtl w:val="0"/>
              </w:rPr>
              <w:t xml:space="preserve">Weryfikacja przez Zamawiającego przekazanych przez Wykonawcę dokumentów badawczych.</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E7">
            <w:pPr>
              <w:keepNext w:val="1"/>
              <w:keepLines w:val="1"/>
              <w:rPr>
                <w:sz w:val="24"/>
                <w:szCs w:val="24"/>
              </w:rPr>
            </w:pPr>
            <w:r w:rsidDel="00000000" w:rsidR="00000000" w:rsidRPr="00000000">
              <w:rPr>
                <w:sz w:val="24"/>
                <w:szCs w:val="24"/>
                <w:rtl w:val="0"/>
              </w:rPr>
              <w:t xml:space="preserve">W ciągu 5 dni roboczych od dnia przekazania materiałów.</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0E8">
            <w:pPr>
              <w:keepNext w:val="1"/>
              <w:keepLines w:val="1"/>
              <w:rPr>
                <w:sz w:val="24"/>
                <w:szCs w:val="24"/>
              </w:rPr>
            </w:pPr>
            <w:r w:rsidDel="00000000" w:rsidR="00000000" w:rsidRPr="00000000">
              <w:rPr>
                <w:sz w:val="24"/>
                <w:szCs w:val="24"/>
                <w:rtl w:val="0"/>
              </w:rPr>
              <w:t xml:space="preserve">Nie później niż 25.06.2027</w:t>
            </w:r>
          </w:p>
        </w:tc>
      </w:tr>
    </w:tbl>
    <w:p w:rsidR="00000000" w:rsidDel="00000000" w:rsidP="00000000" w:rsidRDefault="00000000" w:rsidRPr="00000000" w14:paraId="000000E9">
      <w:pPr>
        <w:pStyle w:val="Heading1"/>
        <w:numPr>
          <w:ilvl w:val="0"/>
          <w:numId w:val="50"/>
        </w:numPr>
        <w:ind w:left="720" w:hanging="360"/>
        <w:rPr/>
      </w:pPr>
      <w:bookmarkStart w:colFirst="0" w:colLast="0" w:name="_heading=h.sq9d7vbkljqo" w:id="21"/>
      <w:bookmarkEnd w:id="21"/>
      <w:r w:rsidDel="00000000" w:rsidR="00000000" w:rsidRPr="00000000">
        <w:rPr>
          <w:rtl w:val="0"/>
        </w:rPr>
        <w:t xml:space="preserve">Sprzęt i infrastruktura techniczna</w:t>
      </w:r>
    </w:p>
    <w:p w:rsidR="00000000" w:rsidDel="00000000" w:rsidP="00000000" w:rsidRDefault="00000000" w:rsidRPr="00000000" w14:paraId="000000EA">
      <w:pPr>
        <w:pStyle w:val="Heading2"/>
        <w:rPr/>
      </w:pPr>
      <w:bookmarkStart w:colFirst="0" w:colLast="0" w:name="_heading=h.xlgk8fs3iyr2" w:id="22"/>
      <w:bookmarkEnd w:id="22"/>
      <w:r w:rsidDel="00000000" w:rsidR="00000000" w:rsidRPr="00000000">
        <w:rPr>
          <w:rtl w:val="0"/>
        </w:rPr>
        <w:t xml:space="preserve">6.1. Rodzaj sprzętu</w:t>
      </w:r>
    </w:p>
    <w:p w:rsidR="00000000" w:rsidDel="00000000" w:rsidP="00000000" w:rsidRDefault="00000000" w:rsidRPr="00000000" w14:paraId="000000EB">
      <w:pPr>
        <w:rPr/>
      </w:pPr>
      <w:r w:rsidDel="00000000" w:rsidR="00000000" w:rsidRPr="00000000">
        <w:rPr>
          <w:rtl w:val="0"/>
        </w:rPr>
        <w:t xml:space="preserve">Badania ankietowe obejmujące kwestionariusz uczniowski mogą być realizowane na różnych urządzeniach elektronicznych (komputery, laptopy, tablety lub - za zgodą dyrektora szkoły oraz zgodnie z obowiązującą w szkole polityką dotyczącą korzystania z urządzeń - inne urządzenia umożliwiające prawidłowe wypełnienie ankiety online), przy zapewnieniu stabilnego dostępu do Internetu oraz aktualnej przeglądarki internetowej, bez konieczności instalowania dodatkowego oprogramowania.</w:t>
      </w:r>
    </w:p>
    <w:p w:rsidR="00000000" w:rsidDel="00000000" w:rsidP="00000000" w:rsidRDefault="00000000" w:rsidRPr="00000000" w14:paraId="000000EC">
      <w:pPr>
        <w:rPr/>
      </w:pPr>
      <w:r w:rsidDel="00000000" w:rsidR="00000000" w:rsidRPr="00000000">
        <w:rPr>
          <w:rtl w:val="0"/>
        </w:rPr>
        <w:t xml:space="preserve">Testy kompetencyjne (język polski jako drugi język oraz test kompetencji matematycznych) realizowane są wyłącznie na komputerach stacjonarnych lub laptopach zapewnionych przez Wykonawcę, spełniających minimalne wymagania techniczne określone poniżej:</w:t>
      </w:r>
    </w:p>
    <w:p w:rsidR="00000000" w:rsidDel="00000000" w:rsidP="00000000" w:rsidRDefault="00000000" w:rsidRPr="00000000" w14:paraId="000000ED">
      <w:pPr>
        <w:numPr>
          <w:ilvl w:val="0"/>
          <w:numId w:val="4"/>
        </w:numPr>
        <w:ind w:left="720" w:hanging="360"/>
        <w:rPr/>
      </w:pPr>
      <w:r w:rsidDel="00000000" w:rsidR="00000000" w:rsidRPr="00000000">
        <w:rPr>
          <w:rtl w:val="0"/>
        </w:rPr>
        <w:t xml:space="preserve">system operacyjny Windows 10 lub wyższy,</w:t>
      </w:r>
    </w:p>
    <w:p w:rsidR="00000000" w:rsidDel="00000000" w:rsidP="00000000" w:rsidRDefault="00000000" w:rsidRPr="00000000" w14:paraId="000000EE">
      <w:pPr>
        <w:numPr>
          <w:ilvl w:val="0"/>
          <w:numId w:val="4"/>
        </w:numPr>
        <w:ind w:left="720" w:hanging="360"/>
        <w:rPr/>
      </w:pPr>
      <w:r w:rsidDel="00000000" w:rsidR="00000000" w:rsidRPr="00000000">
        <w:rPr>
          <w:rtl w:val="0"/>
        </w:rPr>
        <w:t xml:space="preserve">procesor o częstotliwości min. 1500 MHz,</w:t>
      </w:r>
    </w:p>
    <w:p w:rsidR="00000000" w:rsidDel="00000000" w:rsidP="00000000" w:rsidRDefault="00000000" w:rsidRPr="00000000" w14:paraId="000000EF">
      <w:pPr>
        <w:numPr>
          <w:ilvl w:val="0"/>
          <w:numId w:val="4"/>
        </w:numPr>
        <w:ind w:left="720" w:hanging="360"/>
        <w:rPr/>
      </w:pPr>
      <w:r w:rsidDel="00000000" w:rsidR="00000000" w:rsidRPr="00000000">
        <w:rPr>
          <w:rtl w:val="0"/>
        </w:rPr>
        <w:t xml:space="preserve">pamięć RAM min. 4 GB,</w:t>
      </w:r>
    </w:p>
    <w:p w:rsidR="00000000" w:rsidDel="00000000" w:rsidP="00000000" w:rsidRDefault="00000000" w:rsidRPr="00000000" w14:paraId="000000F0">
      <w:pPr>
        <w:numPr>
          <w:ilvl w:val="0"/>
          <w:numId w:val="4"/>
        </w:numPr>
        <w:ind w:left="720" w:hanging="360"/>
        <w:rPr/>
      </w:pPr>
      <w:r w:rsidDel="00000000" w:rsidR="00000000" w:rsidRPr="00000000">
        <w:rPr>
          <w:rtl w:val="0"/>
        </w:rPr>
        <w:t xml:space="preserve">ekran o przekątnej 14–15,6 cala i rozdzielczości co najmniej 1280×720,</w:t>
      </w:r>
    </w:p>
    <w:p w:rsidR="00000000" w:rsidDel="00000000" w:rsidP="00000000" w:rsidRDefault="00000000" w:rsidRPr="00000000" w14:paraId="000000F1">
      <w:pPr>
        <w:numPr>
          <w:ilvl w:val="0"/>
          <w:numId w:val="4"/>
        </w:numPr>
        <w:ind w:left="720" w:hanging="360"/>
        <w:rPr/>
      </w:pPr>
      <w:r w:rsidDel="00000000" w:rsidR="00000000" w:rsidRPr="00000000">
        <w:rPr>
          <w:rtl w:val="0"/>
        </w:rPr>
        <w:t xml:space="preserve">zasilacz dołączony do każdego komputera,</w:t>
      </w:r>
    </w:p>
    <w:p w:rsidR="00000000" w:rsidDel="00000000" w:rsidP="00000000" w:rsidRDefault="00000000" w:rsidRPr="00000000" w14:paraId="000000F2">
      <w:pPr>
        <w:numPr>
          <w:ilvl w:val="0"/>
          <w:numId w:val="4"/>
        </w:numPr>
        <w:ind w:left="720" w:hanging="360"/>
        <w:rPr/>
      </w:pPr>
      <w:r w:rsidDel="00000000" w:rsidR="00000000" w:rsidRPr="00000000">
        <w:rPr>
          <w:rtl w:val="0"/>
        </w:rPr>
        <w:t xml:space="preserve">bateria umożliwiająca pracę przez co najmniej 2 godziny w przypadku awarii zasilania,</w:t>
      </w:r>
    </w:p>
    <w:p w:rsidR="00000000" w:rsidDel="00000000" w:rsidP="00000000" w:rsidRDefault="00000000" w:rsidRPr="00000000" w14:paraId="000000F3">
      <w:pPr>
        <w:numPr>
          <w:ilvl w:val="0"/>
          <w:numId w:val="4"/>
        </w:numPr>
        <w:ind w:left="720" w:hanging="360"/>
        <w:rPr/>
      </w:pPr>
      <w:r w:rsidDel="00000000" w:rsidR="00000000" w:rsidRPr="00000000">
        <w:rPr>
          <w:rtl w:val="0"/>
        </w:rPr>
        <w:t xml:space="preserve">pełnowymiarowa, przewodowa lub bezprzewodowa mysz,</w:t>
      </w:r>
    </w:p>
    <w:p w:rsidR="00000000" w:rsidDel="00000000" w:rsidP="00000000" w:rsidRDefault="00000000" w:rsidRPr="00000000" w14:paraId="000000F4">
      <w:pPr>
        <w:numPr>
          <w:ilvl w:val="0"/>
          <w:numId w:val="4"/>
        </w:numPr>
        <w:ind w:left="720" w:hanging="360"/>
        <w:rPr/>
      </w:pPr>
      <w:r w:rsidDel="00000000" w:rsidR="00000000" w:rsidRPr="00000000">
        <w:rPr>
          <w:rtl w:val="0"/>
        </w:rPr>
        <w:t xml:space="preserve">możliwość połączenia z siecią Wi-Fi,</w:t>
      </w:r>
    </w:p>
    <w:p w:rsidR="00000000" w:rsidDel="00000000" w:rsidP="00000000" w:rsidRDefault="00000000" w:rsidRPr="00000000" w14:paraId="000000F5">
      <w:pPr>
        <w:numPr>
          <w:ilvl w:val="0"/>
          <w:numId w:val="4"/>
        </w:numPr>
        <w:ind w:left="720" w:hanging="360"/>
        <w:rPr/>
      </w:pPr>
      <w:r w:rsidDel="00000000" w:rsidR="00000000" w:rsidRPr="00000000">
        <w:rPr>
          <w:rtl w:val="0"/>
        </w:rPr>
        <w:t xml:space="preserve">poprawnie ustawiona data i godzina w systemie operacyjnym.</w:t>
      </w:r>
    </w:p>
    <w:p w:rsidR="00000000" w:rsidDel="00000000" w:rsidP="00000000" w:rsidRDefault="00000000" w:rsidRPr="00000000" w14:paraId="000000F6">
      <w:pPr>
        <w:rPr/>
      </w:pPr>
      <w:r w:rsidDel="00000000" w:rsidR="00000000" w:rsidRPr="00000000">
        <w:rPr>
          <w:rtl w:val="0"/>
        </w:rPr>
        <w:t xml:space="preserve">Wszystkie urządzenia muszą być sprawne technicznie oraz skonfigurowane przed rozpoczęciem sesji badawczej.</w:t>
      </w:r>
    </w:p>
    <w:p w:rsidR="00000000" w:rsidDel="00000000" w:rsidP="00000000" w:rsidRDefault="00000000" w:rsidRPr="00000000" w14:paraId="000000F7">
      <w:pPr>
        <w:pStyle w:val="Heading2"/>
        <w:rPr/>
      </w:pPr>
      <w:bookmarkStart w:colFirst="0" w:colLast="0" w:name="_heading=h.bu8ls57rvdoc" w:id="23"/>
      <w:bookmarkEnd w:id="23"/>
      <w:r w:rsidDel="00000000" w:rsidR="00000000" w:rsidRPr="00000000">
        <w:rPr>
          <w:rtl w:val="0"/>
        </w:rPr>
        <w:t xml:space="preserve">6.2. Liczba i organizacja sprzętu</w:t>
      </w:r>
    </w:p>
    <w:p w:rsidR="00000000" w:rsidDel="00000000" w:rsidP="00000000" w:rsidRDefault="00000000" w:rsidRPr="00000000" w14:paraId="000000F8">
      <w:pPr>
        <w:rPr/>
      </w:pPr>
      <w:r w:rsidDel="00000000" w:rsidR="00000000" w:rsidRPr="00000000">
        <w:rPr>
          <w:rtl w:val="0"/>
        </w:rPr>
        <w:t xml:space="preserve">Na Wykonawcy spoczywa obowiązek zapewnienia liczby urządzeń umożliwiającej terminową realizację badania w wyznaczonym oknie testowym, zgodnie z harmonogramem realizacji w szkołach, bez konieczności wydłużania realizacji z przyczyn niedostatecznej liczby sprzętu.</w:t>
      </w:r>
    </w:p>
    <w:p w:rsidR="00000000" w:rsidDel="00000000" w:rsidP="00000000" w:rsidRDefault="00000000" w:rsidRPr="00000000" w14:paraId="000000F9">
      <w:pPr>
        <w:rPr/>
      </w:pPr>
      <w:r w:rsidDel="00000000" w:rsidR="00000000" w:rsidRPr="00000000">
        <w:rPr>
          <w:rtl w:val="0"/>
        </w:rPr>
        <w:t xml:space="preserve">Wykonawca powinien uwzględnić możliwość dostarczenia przez uczniów zgód rodziców/opiekunów prawnych również w dniu realizacji badania, zapewniając dostępność zapasowego sprzętu w liczbie co najmniej dwóch dodatkowych pełnych kompletów wraz z niezbędnym wyposażeniem.</w:t>
      </w:r>
    </w:p>
    <w:p w:rsidR="00000000" w:rsidDel="00000000" w:rsidP="00000000" w:rsidRDefault="00000000" w:rsidRPr="00000000" w14:paraId="000000FA">
      <w:pPr>
        <w:rPr/>
      </w:pPr>
      <w:r w:rsidDel="00000000" w:rsidR="00000000" w:rsidRPr="00000000">
        <w:rPr>
          <w:rtl w:val="0"/>
        </w:rPr>
        <w:t xml:space="preserve">Zasadą jest realizacja badania na sprzęcie zapewnionym przez Wykonawcę. Dopuszcza się realizację badania na sprzęcie szkolnym po uprzednim uzgodnieniu z dyrekcją szkoły oraz po weryfikacji spełnienia przez ten sprzęt minimalnych wymagań określonych w OPZ. Badanie na sprzęcie szkolnym powinno w jak najmniejszym stopniu dezorganizować pracę szkoły.</w:t>
      </w:r>
    </w:p>
    <w:p w:rsidR="00000000" w:rsidDel="00000000" w:rsidP="00000000" w:rsidRDefault="00000000" w:rsidRPr="00000000" w14:paraId="000000FB">
      <w:pPr>
        <w:pStyle w:val="Heading2"/>
        <w:rPr/>
      </w:pPr>
      <w:bookmarkStart w:colFirst="0" w:colLast="0" w:name="_heading=h.y94kmx57tna8" w:id="24"/>
      <w:bookmarkEnd w:id="24"/>
      <w:r w:rsidDel="00000000" w:rsidR="00000000" w:rsidRPr="00000000">
        <w:rPr>
          <w:rtl w:val="0"/>
        </w:rPr>
        <w:t xml:space="preserve">6.3. Wymagania dotyczące przeglądarki internetowej</w:t>
      </w:r>
    </w:p>
    <w:p w:rsidR="00000000" w:rsidDel="00000000" w:rsidP="00000000" w:rsidRDefault="00000000" w:rsidRPr="00000000" w14:paraId="000000FC">
      <w:pPr>
        <w:rPr/>
      </w:pPr>
      <w:r w:rsidDel="00000000" w:rsidR="00000000" w:rsidRPr="00000000">
        <w:rPr>
          <w:rtl w:val="0"/>
        </w:rPr>
        <w:t xml:space="preserve">Na komputerach musi być zainstalowana co najmniej jedna z poniższych przeglądarek internetowych w podanej minimalnej wersji:</w:t>
      </w:r>
    </w:p>
    <w:p w:rsidR="00000000" w:rsidDel="00000000" w:rsidP="00000000" w:rsidRDefault="00000000" w:rsidRPr="00000000" w14:paraId="000000FD">
      <w:pPr>
        <w:numPr>
          <w:ilvl w:val="0"/>
          <w:numId w:val="30"/>
        </w:numPr>
        <w:ind w:left="720" w:hanging="360"/>
        <w:rPr/>
      </w:pPr>
      <w:r w:rsidDel="00000000" w:rsidR="00000000" w:rsidRPr="00000000">
        <w:rPr>
          <w:rtl w:val="0"/>
        </w:rPr>
        <w:t xml:space="preserve">Google Chrome – wersja 102 lub nowsza,</w:t>
      </w:r>
    </w:p>
    <w:p w:rsidR="00000000" w:rsidDel="00000000" w:rsidP="00000000" w:rsidRDefault="00000000" w:rsidRPr="00000000" w14:paraId="000000FE">
      <w:pPr>
        <w:numPr>
          <w:ilvl w:val="0"/>
          <w:numId w:val="30"/>
        </w:numPr>
        <w:ind w:left="720" w:hanging="360"/>
        <w:rPr/>
      </w:pPr>
      <w:r w:rsidDel="00000000" w:rsidR="00000000" w:rsidRPr="00000000">
        <w:rPr>
          <w:rtl w:val="0"/>
        </w:rPr>
        <w:t xml:space="preserve">Mozilla Firefox – wersja 101 lub nowsza,</w:t>
      </w:r>
    </w:p>
    <w:p w:rsidR="00000000" w:rsidDel="00000000" w:rsidP="00000000" w:rsidRDefault="00000000" w:rsidRPr="00000000" w14:paraId="000000FF">
      <w:pPr>
        <w:numPr>
          <w:ilvl w:val="0"/>
          <w:numId w:val="30"/>
        </w:numPr>
        <w:ind w:left="720" w:hanging="360"/>
        <w:rPr/>
      </w:pPr>
      <w:r w:rsidDel="00000000" w:rsidR="00000000" w:rsidRPr="00000000">
        <w:rPr>
          <w:rtl w:val="0"/>
        </w:rPr>
        <w:t xml:space="preserve">Microsoft Edge – wersja 101 lub nowsza.</w:t>
      </w:r>
    </w:p>
    <w:p w:rsidR="00000000" w:rsidDel="00000000" w:rsidP="00000000" w:rsidRDefault="00000000" w:rsidRPr="00000000" w14:paraId="00000100">
      <w:pPr>
        <w:rPr/>
      </w:pPr>
      <w:r w:rsidDel="00000000" w:rsidR="00000000" w:rsidRPr="00000000">
        <w:rPr>
          <w:rtl w:val="0"/>
        </w:rPr>
        <w:t xml:space="preserve">Przeglądarka musi być w aktualnie wspieranej wersji oraz poprawnie skonfigurowana do pracy w środowisku testowym wskazanym przez Zamawiającego. Do realizacji badania powinna wystarczyć przeglądarka internetowa oraz połączenie z siecią Internet.</w:t>
      </w:r>
    </w:p>
    <w:p w:rsidR="00000000" w:rsidDel="00000000" w:rsidP="00000000" w:rsidRDefault="00000000" w:rsidRPr="00000000" w14:paraId="00000101">
      <w:pPr>
        <w:pStyle w:val="Heading2"/>
        <w:rPr/>
      </w:pPr>
      <w:bookmarkStart w:colFirst="0" w:colLast="0" w:name="_heading=h.xdlkegq2cjk0" w:id="25"/>
      <w:bookmarkEnd w:id="25"/>
      <w:r w:rsidDel="00000000" w:rsidR="00000000" w:rsidRPr="00000000">
        <w:rPr>
          <w:rtl w:val="0"/>
        </w:rPr>
        <w:t xml:space="preserve">6.4. Dostęp do Internetu i infrastruktura sieciowa</w:t>
      </w:r>
    </w:p>
    <w:p w:rsidR="00000000" w:rsidDel="00000000" w:rsidP="00000000" w:rsidRDefault="00000000" w:rsidRPr="00000000" w14:paraId="00000102">
      <w:pPr>
        <w:rPr/>
      </w:pPr>
      <w:r w:rsidDel="00000000" w:rsidR="00000000" w:rsidRPr="00000000">
        <w:rPr>
          <w:rtl w:val="0"/>
        </w:rPr>
        <w:t xml:space="preserve">Realizacja badania wymaga zapewnienia stabilnego dostępu do Internetu w każdej szkole objętej badaniem. Wykonawca zobowiązany jest do wcześniejszej weryfikacji warunków dostępu do sieci w szczególności sprawdzenia, czy dostępne łącze umożliwia jednoczesne korzystanie z systemów badawczych przez wszystkich uczestników sesji.</w:t>
      </w:r>
    </w:p>
    <w:p w:rsidR="00000000" w:rsidDel="00000000" w:rsidP="00000000" w:rsidRDefault="00000000" w:rsidRPr="00000000" w14:paraId="00000103">
      <w:pPr>
        <w:rPr/>
      </w:pPr>
      <w:r w:rsidDel="00000000" w:rsidR="00000000" w:rsidRPr="00000000">
        <w:rPr>
          <w:rtl w:val="0"/>
        </w:rPr>
        <w:t xml:space="preserve">W przypadku braku dostępu do Internetu lub gdy dostęp ten nie spełnia wymagań technicznych, Wykonawca zapewni Internet mobilny wraz z niezbędną infrastrukturą (routery Wi-Fi, karty SIM oraz elementy umożliwiające podłączenie sprzętu do sieci).</w:t>
      </w:r>
    </w:p>
    <w:p w:rsidR="00000000" w:rsidDel="00000000" w:rsidP="00000000" w:rsidRDefault="00000000" w:rsidRPr="00000000" w14:paraId="00000104">
      <w:pPr>
        <w:rPr/>
      </w:pPr>
      <w:r w:rsidDel="00000000" w:rsidR="00000000" w:rsidRPr="00000000">
        <w:rPr>
          <w:rtl w:val="0"/>
        </w:rPr>
        <w:t xml:space="preserve">Dostęp może odbywać się za pośrednictwem infrastruktury szkoły lub routera zapewnionego przez Wykonawcę, zgodnie z ustaleniami ze szkołą oraz z zachowaniem wymagań bezpieczeństwa.</w:t>
      </w:r>
    </w:p>
    <w:p w:rsidR="00000000" w:rsidDel="00000000" w:rsidP="00000000" w:rsidRDefault="00000000" w:rsidRPr="00000000" w14:paraId="00000105">
      <w:pPr>
        <w:pStyle w:val="Heading2"/>
        <w:rPr/>
      </w:pPr>
      <w:bookmarkStart w:colFirst="0" w:colLast="0" w:name="_heading=h.h2y6gn233rgg" w:id="26"/>
      <w:bookmarkEnd w:id="26"/>
      <w:r w:rsidDel="00000000" w:rsidR="00000000" w:rsidRPr="00000000">
        <w:rPr>
          <w:rtl w:val="0"/>
        </w:rPr>
        <w:t xml:space="preserve">6.5. Testowanie i symulacja</w:t>
      </w:r>
    </w:p>
    <w:p w:rsidR="00000000" w:rsidDel="00000000" w:rsidP="00000000" w:rsidRDefault="00000000" w:rsidRPr="00000000" w14:paraId="00000106">
      <w:pPr>
        <w:rPr/>
      </w:pPr>
      <w:r w:rsidDel="00000000" w:rsidR="00000000" w:rsidRPr="00000000">
        <w:rPr>
          <w:rtl w:val="0"/>
        </w:rPr>
        <w:t xml:space="preserve">Przed rozpoczęciem badania Wykonawca:</w:t>
      </w:r>
    </w:p>
    <w:p w:rsidR="00000000" w:rsidDel="00000000" w:rsidP="00000000" w:rsidRDefault="00000000" w:rsidRPr="00000000" w14:paraId="00000107">
      <w:pPr>
        <w:numPr>
          <w:ilvl w:val="0"/>
          <w:numId w:val="3"/>
        </w:numPr>
        <w:ind w:left="720" w:hanging="360"/>
        <w:rPr/>
      </w:pPr>
      <w:r w:rsidDel="00000000" w:rsidR="00000000" w:rsidRPr="00000000">
        <w:rPr>
          <w:rtl w:val="0"/>
        </w:rPr>
        <w:t xml:space="preserve">przetestuje działanie sprzętu przeznaczonego do realizacji badania,</w:t>
      </w:r>
    </w:p>
    <w:p w:rsidR="00000000" w:rsidDel="00000000" w:rsidP="00000000" w:rsidRDefault="00000000" w:rsidRPr="00000000" w14:paraId="00000108">
      <w:pPr>
        <w:numPr>
          <w:ilvl w:val="0"/>
          <w:numId w:val="3"/>
        </w:numPr>
        <w:ind w:left="720" w:hanging="360"/>
        <w:rPr/>
      </w:pPr>
      <w:r w:rsidDel="00000000" w:rsidR="00000000" w:rsidRPr="00000000">
        <w:rPr>
          <w:rtl w:val="0"/>
        </w:rPr>
        <w:t xml:space="preserve">przetestuje jakość połączenia internetowego,</w:t>
      </w:r>
    </w:p>
    <w:p w:rsidR="00000000" w:rsidDel="00000000" w:rsidP="00000000" w:rsidRDefault="00000000" w:rsidRPr="00000000" w14:paraId="00000109">
      <w:pPr>
        <w:numPr>
          <w:ilvl w:val="0"/>
          <w:numId w:val="3"/>
        </w:numPr>
        <w:ind w:left="720" w:hanging="360"/>
        <w:rPr/>
      </w:pPr>
      <w:r w:rsidDel="00000000" w:rsidR="00000000" w:rsidRPr="00000000">
        <w:rPr>
          <w:rtl w:val="0"/>
        </w:rPr>
        <w:t xml:space="preserve">przeprowadzi symulację sesji badawczej w celu sprawdzenia scenariuszy reagowania na możliwe problemy techniczne.</w:t>
      </w:r>
    </w:p>
    <w:p w:rsidR="00000000" w:rsidDel="00000000" w:rsidP="00000000" w:rsidRDefault="00000000" w:rsidRPr="00000000" w14:paraId="0000010A">
      <w:pPr>
        <w:rPr/>
      </w:pPr>
      <w:r w:rsidDel="00000000" w:rsidR="00000000" w:rsidRPr="00000000">
        <w:rPr>
          <w:rtl w:val="0"/>
        </w:rPr>
        <w:t xml:space="preserve">Działania te powinny zostać uwzględnione na etapie planowania logistyki sesji badawczych.</w:t>
      </w:r>
    </w:p>
    <w:p w:rsidR="00000000" w:rsidDel="00000000" w:rsidP="00000000" w:rsidRDefault="00000000" w:rsidRPr="00000000" w14:paraId="0000010B">
      <w:pPr>
        <w:pStyle w:val="Heading2"/>
        <w:rPr/>
      </w:pPr>
      <w:bookmarkStart w:colFirst="0" w:colLast="0" w:name="_heading=h.21qw90wb2vsc" w:id="27"/>
      <w:bookmarkEnd w:id="27"/>
      <w:r w:rsidDel="00000000" w:rsidR="00000000" w:rsidRPr="00000000">
        <w:rPr>
          <w:rtl w:val="0"/>
        </w:rPr>
        <w:t xml:space="preserve">6.6. Bezpieczeństwo techniczne i organizacyjne</w:t>
      </w:r>
    </w:p>
    <w:p w:rsidR="00000000" w:rsidDel="00000000" w:rsidP="00000000" w:rsidRDefault="00000000" w:rsidRPr="00000000" w14:paraId="0000010C">
      <w:pPr>
        <w:rPr/>
      </w:pPr>
      <w:r w:rsidDel="00000000" w:rsidR="00000000" w:rsidRPr="00000000">
        <w:rPr>
          <w:rtl w:val="0"/>
        </w:rPr>
        <w:t xml:space="preserve">Wykonawca jest zobowiązany do zapewnienia bezpieczeństwa technicznego i organizacyjnego realizacji badania, w szczególności w zakresie:</w:t>
      </w:r>
    </w:p>
    <w:p w:rsidR="00000000" w:rsidDel="00000000" w:rsidP="00000000" w:rsidRDefault="00000000" w:rsidRPr="00000000" w14:paraId="0000010D">
      <w:pPr>
        <w:numPr>
          <w:ilvl w:val="0"/>
          <w:numId w:val="8"/>
        </w:numPr>
        <w:ind w:left="720" w:hanging="360"/>
        <w:rPr/>
      </w:pPr>
      <w:r w:rsidDel="00000000" w:rsidR="00000000" w:rsidRPr="00000000">
        <w:rPr>
          <w:rtl w:val="0"/>
        </w:rPr>
        <w:t xml:space="preserve">weryfikacji sprawności instalacji elektrycznej w sali poprzez jednoczesne podłączenie do sieci elektrycznej większej liczby urządzeń,</w:t>
      </w:r>
    </w:p>
    <w:p w:rsidR="00000000" w:rsidDel="00000000" w:rsidP="00000000" w:rsidRDefault="00000000" w:rsidRPr="00000000" w14:paraId="0000010E">
      <w:pPr>
        <w:numPr>
          <w:ilvl w:val="0"/>
          <w:numId w:val="8"/>
        </w:numPr>
        <w:ind w:left="720" w:hanging="360"/>
        <w:rPr/>
      </w:pPr>
      <w:r w:rsidDel="00000000" w:rsidR="00000000" w:rsidRPr="00000000">
        <w:rPr>
          <w:rtl w:val="0"/>
        </w:rPr>
        <w:t xml:space="preserve">zapewnienia odpowiedniej liczby przedłużaczy,</w:t>
      </w:r>
    </w:p>
    <w:p w:rsidR="00000000" w:rsidDel="00000000" w:rsidP="00000000" w:rsidRDefault="00000000" w:rsidRPr="00000000" w14:paraId="0000010F">
      <w:pPr>
        <w:numPr>
          <w:ilvl w:val="0"/>
          <w:numId w:val="8"/>
        </w:numPr>
        <w:ind w:left="720" w:hanging="360"/>
        <w:rPr/>
      </w:pPr>
      <w:r w:rsidDel="00000000" w:rsidR="00000000" w:rsidRPr="00000000">
        <w:rPr>
          <w:rtl w:val="0"/>
        </w:rPr>
        <w:t xml:space="preserve">zachowania drożności dróg ewakuacyjnych oraz bezpieczeństwa poruszania się w sali,</w:t>
      </w:r>
    </w:p>
    <w:p w:rsidR="00000000" w:rsidDel="00000000" w:rsidP="00000000" w:rsidRDefault="00000000" w:rsidRPr="00000000" w14:paraId="00000110">
      <w:pPr>
        <w:numPr>
          <w:ilvl w:val="0"/>
          <w:numId w:val="8"/>
        </w:numPr>
        <w:ind w:left="720" w:hanging="360"/>
        <w:rPr/>
      </w:pPr>
      <w:r w:rsidDel="00000000" w:rsidR="00000000" w:rsidRPr="00000000">
        <w:rPr>
          <w:rtl w:val="0"/>
        </w:rPr>
        <w:t xml:space="preserve">zabezpieczenia sieci przed nieautoryzowanym dostępem.</w:t>
      </w:r>
    </w:p>
    <w:p w:rsidR="00000000" w:rsidDel="00000000" w:rsidP="00000000" w:rsidRDefault="00000000" w:rsidRPr="00000000" w14:paraId="00000111">
      <w:pPr>
        <w:rPr/>
      </w:pPr>
      <w:r w:rsidDel="00000000" w:rsidR="00000000" w:rsidRPr="00000000">
        <w:rPr>
          <w:rtl w:val="0"/>
        </w:rPr>
        <w:t xml:space="preserve">Spełnienie powyższych wymogów podlega kontroli na równi z pozostałymi elementami procedury badawczej.</w:t>
      </w:r>
    </w:p>
    <w:p w:rsidR="00000000" w:rsidDel="00000000" w:rsidP="00000000" w:rsidRDefault="00000000" w:rsidRPr="00000000" w14:paraId="00000112">
      <w:pPr>
        <w:pStyle w:val="Heading1"/>
        <w:numPr>
          <w:ilvl w:val="0"/>
          <w:numId w:val="50"/>
        </w:numPr>
        <w:ind w:left="720" w:hanging="360"/>
        <w:rPr/>
      </w:pPr>
      <w:bookmarkStart w:colFirst="0" w:colLast="0" w:name="_heading=h.glts2sy7vnk7" w:id="28"/>
      <w:bookmarkEnd w:id="28"/>
      <w:r w:rsidDel="00000000" w:rsidR="00000000" w:rsidRPr="00000000">
        <w:rPr>
          <w:rtl w:val="0"/>
        </w:rPr>
        <w:t xml:space="preserve">Warunki uznania pomiaru za zrealizowany oraz poziomy realizacji</w:t>
      </w:r>
    </w:p>
    <w:p w:rsidR="00000000" w:rsidDel="00000000" w:rsidP="00000000" w:rsidRDefault="00000000" w:rsidRPr="00000000" w14:paraId="00000113">
      <w:pPr>
        <w:pStyle w:val="Heading2"/>
        <w:keepNext w:val="1"/>
        <w:keepLines w:val="1"/>
        <w:rPr/>
      </w:pPr>
      <w:bookmarkStart w:colFirst="0" w:colLast="0" w:name="_heading=h.6p8s8ks5jwqz" w:id="29"/>
      <w:bookmarkEnd w:id="29"/>
      <w:r w:rsidDel="00000000" w:rsidR="00000000" w:rsidRPr="00000000">
        <w:rPr>
          <w:rtl w:val="0"/>
        </w:rPr>
        <w:t xml:space="preserve">7.1. Zasady ogólne</w:t>
      </w:r>
    </w:p>
    <w:p w:rsidR="00000000" w:rsidDel="00000000" w:rsidP="00000000" w:rsidRDefault="00000000" w:rsidRPr="00000000" w14:paraId="00000114">
      <w:pPr>
        <w:rPr/>
      </w:pPr>
      <w:r w:rsidDel="00000000" w:rsidR="00000000" w:rsidRPr="00000000">
        <w:rPr>
          <w:rtl w:val="0"/>
        </w:rPr>
        <w:t xml:space="preserve">Celem Zamawiającego jest uzyskanie możliwie najwyższego poziomu realizacji próby na wszystkich poziomach badania, w szczególności na poziomie uczniów i oddziałów. Pożądanym poziomem realizacji badania wśród uczniów jest objęcie badaniem wszystkich uczniów spełniających kryteria udziału, posiadających zgodę rodziców lub opiekunów prawnych oraz niepodlegających wyłączeniom określonym w OPZ. Minimalne progi realizacji określone w niniejszym OPZ stanowią dolną granicę akceptowalnej realizacji badania, a nie poziom docelowy.</w:t>
      </w:r>
    </w:p>
    <w:p w:rsidR="00000000" w:rsidDel="00000000" w:rsidP="00000000" w:rsidRDefault="00000000" w:rsidRPr="00000000" w14:paraId="00000115">
      <w:pPr>
        <w:rPr/>
      </w:pPr>
      <w:r w:rsidDel="00000000" w:rsidR="00000000" w:rsidRPr="00000000">
        <w:rPr>
          <w:rtl w:val="0"/>
        </w:rPr>
        <w:t xml:space="preserve">Integralnym elementem realizacji badania są sesje uzupełniające przeznaczone dla uczniów nieobecnych w podstawowym terminie, posiadających zgodę rodziców/opiekunów prawnych. Sesje te powinny być realizowane w ramach okna testowego w celu ograniczenia strat danych wynikających z absencji uczniów, w szczególności w sytuacjach ryzyka nieosiągnięcia minimalnych progów realizacji określonych w OPZ.</w:t>
      </w:r>
    </w:p>
    <w:p w:rsidR="00000000" w:rsidDel="00000000" w:rsidP="00000000" w:rsidRDefault="00000000" w:rsidRPr="00000000" w14:paraId="00000116">
      <w:pPr>
        <w:rPr/>
      </w:pPr>
      <w:r w:rsidDel="00000000" w:rsidR="00000000" w:rsidRPr="00000000">
        <w:rPr>
          <w:rtl w:val="0"/>
        </w:rPr>
        <w:t xml:space="preserve">Za zrealizowane Zamówienie Zamawiający uznaje takie, w którym wszystkie jego elementy zostaną wykonane w ramach Pomiaru I i II z zachowaniem dopuszczalnych progów realizacji określonych w niniejszym OPZ, a Wykonawca przekaże Zamawiającemu komplet wymaganych danych i dokumentów, odrębnie po każdym z etapów badania. Ocena realizacji badania prowadzona jest na poziomie warstw, szkół oraz oddziałów.</w:t>
      </w:r>
    </w:p>
    <w:p w:rsidR="00000000" w:rsidDel="00000000" w:rsidP="00000000" w:rsidRDefault="00000000" w:rsidRPr="00000000" w14:paraId="00000117">
      <w:pPr>
        <w:rPr/>
      </w:pPr>
      <w:r w:rsidDel="00000000" w:rsidR="00000000" w:rsidRPr="00000000">
        <w:rPr>
          <w:rtl w:val="0"/>
        </w:rPr>
        <w:t xml:space="preserve">W przypadku niezrealizowania Pomiaru I zgodnie z wymogami niniejszego OPZ Zamawiający zastrzega sobie prawo do odstąpienia od umowy z Wykonawcą.</w:t>
      </w:r>
    </w:p>
    <w:p w:rsidR="00000000" w:rsidDel="00000000" w:rsidP="00000000" w:rsidRDefault="00000000" w:rsidRPr="00000000" w14:paraId="00000118">
      <w:pPr>
        <w:pStyle w:val="Heading2"/>
        <w:spacing w:before="120" w:lineRule="auto"/>
        <w:rPr/>
      </w:pPr>
      <w:bookmarkStart w:colFirst="0" w:colLast="0" w:name="_heading=h.3h5aiyjtzkm2" w:id="30"/>
      <w:bookmarkEnd w:id="30"/>
      <w:r w:rsidDel="00000000" w:rsidR="00000000" w:rsidRPr="00000000">
        <w:rPr>
          <w:rtl w:val="0"/>
        </w:rPr>
        <w:t xml:space="preserve">7.2. Definicje realizacji</w:t>
      </w:r>
    </w:p>
    <w:p w:rsidR="00000000" w:rsidDel="00000000" w:rsidP="00000000" w:rsidRDefault="00000000" w:rsidRPr="00000000" w14:paraId="00000119">
      <w:pPr>
        <w:rPr/>
      </w:pPr>
      <w:r w:rsidDel="00000000" w:rsidR="00000000" w:rsidRPr="00000000">
        <w:rPr>
          <w:rtl w:val="0"/>
        </w:rPr>
        <w:t xml:space="preserve">Na potrzeby oceny realizacji przyjmuje się następujące definicje:</w:t>
      </w:r>
    </w:p>
    <w:p w:rsidR="00000000" w:rsidDel="00000000" w:rsidP="00000000" w:rsidRDefault="00000000" w:rsidRPr="00000000" w14:paraId="0000011A">
      <w:pPr>
        <w:numPr>
          <w:ilvl w:val="0"/>
          <w:numId w:val="7"/>
        </w:numPr>
        <w:ind w:left="720" w:hanging="360"/>
        <w:rPr>
          <w:rFonts w:ascii="Cambria" w:cs="Cambria" w:eastAsia="Cambria" w:hAnsi="Cambria"/>
        </w:rPr>
      </w:pPr>
      <w:r w:rsidDel="00000000" w:rsidR="00000000" w:rsidRPr="00000000">
        <w:rPr>
          <w:b w:val="1"/>
          <w:bCs w:val="1"/>
          <w:rtl w:val="0"/>
        </w:rPr>
        <w:t xml:space="preserve">ucznia uznaje się za przebadanego</w:t>
      </w:r>
      <w:r w:rsidDel="00000000" w:rsidR="00000000" w:rsidRPr="00000000">
        <w:rPr>
          <w:rtl w:val="0"/>
        </w:rPr>
        <w:t xml:space="preserve">, jeżeli zrealizował on wszystkie części badania przewidziane dla niego zgodnie z procedurą danego pomiaru; w przypadku uczniów z doświadczeniem migracji lub uchodźstwa oznacza to wypełnienie kwestionariusza uczniowskiego oraz wszystkich testów, do których uczeń został przypisany;</w:t>
      </w:r>
      <w:r w:rsidDel="00000000" w:rsidR="00000000" w:rsidRPr="00000000">
        <w:rPr>
          <w:rtl w:val="0"/>
        </w:rPr>
      </w:r>
    </w:p>
    <w:p w:rsidR="00000000" w:rsidDel="00000000" w:rsidP="00000000" w:rsidRDefault="00000000" w:rsidRPr="00000000" w14:paraId="0000011B">
      <w:pPr>
        <w:numPr>
          <w:ilvl w:val="0"/>
          <w:numId w:val="7"/>
        </w:numPr>
        <w:ind w:left="720" w:hanging="360"/>
        <w:rPr>
          <w:rFonts w:ascii="Cambria" w:cs="Cambria" w:eastAsia="Cambria" w:hAnsi="Cambria"/>
        </w:rPr>
      </w:pPr>
      <w:r w:rsidDel="00000000" w:rsidR="00000000" w:rsidRPr="00000000">
        <w:rPr>
          <w:b w:val="1"/>
          <w:bCs w:val="1"/>
          <w:rtl w:val="0"/>
        </w:rPr>
        <w:t xml:space="preserve">oddział uznaje się za przebadany</w:t>
      </w:r>
      <w:r w:rsidDel="00000000" w:rsidR="00000000" w:rsidRPr="00000000">
        <w:rPr>
          <w:rtl w:val="0"/>
        </w:rPr>
        <w:t xml:space="preserve">, jeżeli osiągnięto w nim wymagany minimalny współczynnik realizacji netto na poziomie oddziału (WRNO);</w:t>
      </w:r>
      <w:r w:rsidDel="00000000" w:rsidR="00000000" w:rsidRPr="00000000">
        <w:rPr>
          <w:rtl w:val="0"/>
        </w:rPr>
      </w:r>
    </w:p>
    <w:p w:rsidR="00000000" w:rsidDel="00000000" w:rsidP="00000000" w:rsidRDefault="00000000" w:rsidRPr="00000000" w14:paraId="0000011C">
      <w:pPr>
        <w:numPr>
          <w:ilvl w:val="0"/>
          <w:numId w:val="7"/>
        </w:numPr>
        <w:ind w:left="720" w:hanging="360"/>
        <w:rPr/>
      </w:pPr>
      <w:r w:rsidDel="00000000" w:rsidR="00000000" w:rsidRPr="00000000">
        <w:rPr>
          <w:b w:val="1"/>
          <w:bCs w:val="1"/>
          <w:rtl w:val="0"/>
        </w:rPr>
        <w:t xml:space="preserve">szkołę uznaje się za przebadaną</w:t>
      </w:r>
      <w:r w:rsidDel="00000000" w:rsidR="00000000" w:rsidRPr="00000000">
        <w:rPr>
          <w:rtl w:val="0"/>
        </w:rPr>
        <w:t xml:space="preserve">, jeżeli badanie zostało zrealizowane we wszystkich wylosowanych oddziałach tej szkoły oraz spełnione zostały wymagania dotyczące minimalnych poziomów realizacji określone w niniejszym OPZ.</w:t>
      </w:r>
    </w:p>
    <w:p w:rsidR="00000000" w:rsidDel="00000000" w:rsidP="00000000" w:rsidRDefault="00000000" w:rsidRPr="00000000" w14:paraId="0000011D">
      <w:pPr>
        <w:ind w:firstLine="720"/>
        <w:rPr>
          <w:b w:val="1"/>
          <w:bCs w:val="1"/>
        </w:rPr>
      </w:pPr>
      <w:r w:rsidDel="00000000" w:rsidR="00000000" w:rsidRPr="00000000">
        <w:rPr>
          <w:b w:val="1"/>
          <w:bCs w:val="1"/>
          <w:rtl w:val="0"/>
        </w:rPr>
        <w:t xml:space="preserve">7.2.1. Podstawa wyłączenia ucznia z badania</w:t>
      </w:r>
    </w:p>
    <w:p w:rsidR="00000000" w:rsidDel="00000000" w:rsidP="00000000" w:rsidRDefault="00000000" w:rsidRPr="00000000" w14:paraId="0000011E">
      <w:pPr>
        <w:rPr/>
      </w:pPr>
      <w:r w:rsidDel="00000000" w:rsidR="00000000" w:rsidRPr="00000000">
        <w:rPr>
          <w:rtl w:val="0"/>
        </w:rPr>
        <w:t xml:space="preserve">Podstawą do wyłączenia ucznia mogą być wyłącznie następujące okoliczności:</w:t>
      </w:r>
    </w:p>
    <w:p w:rsidR="00000000" w:rsidDel="00000000" w:rsidP="00000000" w:rsidRDefault="00000000" w:rsidRPr="00000000" w14:paraId="0000011F">
      <w:pPr>
        <w:numPr>
          <w:ilvl w:val="0"/>
          <w:numId w:val="41"/>
        </w:numPr>
        <w:ind w:left="720" w:hanging="360"/>
        <w:rPr/>
      </w:pPr>
      <w:r w:rsidDel="00000000" w:rsidR="00000000" w:rsidRPr="00000000">
        <w:rPr>
          <w:rtl w:val="0"/>
        </w:rPr>
        <w:t xml:space="preserve">niepełnosprawność uniemożliwiająca udział w badaniu, potwierdzona stosownym orzeczeniem (w szczególności w przypadku osób niewidzących, niedowidzących, niesłyszących, niedosłyszących lub z niepełnosprawnością intelektualną w stopniu umiarkowanym lub znacznym);</w:t>
      </w:r>
    </w:p>
    <w:p w:rsidR="00000000" w:rsidDel="00000000" w:rsidP="00000000" w:rsidRDefault="00000000" w:rsidRPr="00000000" w14:paraId="00000120">
      <w:pPr>
        <w:numPr>
          <w:ilvl w:val="0"/>
          <w:numId w:val="41"/>
        </w:numPr>
        <w:ind w:left="720" w:hanging="360"/>
        <w:rPr/>
      </w:pPr>
      <w:r w:rsidDel="00000000" w:rsidR="00000000" w:rsidRPr="00000000">
        <w:rPr>
          <w:rtl w:val="0"/>
        </w:rPr>
        <w:t xml:space="preserve">realizowanie indywidualnego toku lub trybu nauczania, edukacji domowej albo długotrwała nieobecność ucznia (trwająca co najmniej 6 tygodni w okresie realizacji danego pomiaru);</w:t>
      </w:r>
    </w:p>
    <w:p w:rsidR="00000000" w:rsidDel="00000000" w:rsidP="00000000" w:rsidRDefault="00000000" w:rsidRPr="00000000" w14:paraId="00000121">
      <w:pPr>
        <w:numPr>
          <w:ilvl w:val="0"/>
          <w:numId w:val="41"/>
        </w:numPr>
        <w:ind w:left="720" w:hanging="360"/>
        <w:rPr/>
      </w:pPr>
      <w:r w:rsidDel="00000000" w:rsidR="00000000" w:rsidRPr="00000000">
        <w:rPr>
          <w:rtl w:val="0"/>
        </w:rPr>
        <w:t xml:space="preserve">w Pomiarze II – brak ucznia w badanym oddziale (np. zmiana szkoły lub oddziału);</w:t>
      </w:r>
    </w:p>
    <w:p w:rsidR="00000000" w:rsidDel="00000000" w:rsidP="00000000" w:rsidRDefault="00000000" w:rsidRPr="00000000" w14:paraId="00000122">
      <w:pPr>
        <w:numPr>
          <w:ilvl w:val="0"/>
          <w:numId w:val="41"/>
        </w:numPr>
        <w:ind w:left="720" w:hanging="360"/>
        <w:rPr/>
      </w:pPr>
      <w:r w:rsidDel="00000000" w:rsidR="00000000" w:rsidRPr="00000000">
        <w:rPr>
          <w:rtl w:val="0"/>
        </w:rPr>
        <w:t xml:space="preserve">inne, szczególnie uzasadnione przypadki zaakceptowane indywidualnie przez Zamawiającego.</w:t>
      </w:r>
    </w:p>
    <w:p w:rsidR="00000000" w:rsidDel="00000000" w:rsidP="00000000" w:rsidRDefault="00000000" w:rsidRPr="00000000" w14:paraId="00000123">
      <w:pPr>
        <w:rPr/>
      </w:pPr>
      <w:r w:rsidDel="00000000" w:rsidR="00000000" w:rsidRPr="00000000">
        <w:rPr>
          <w:rtl w:val="0"/>
        </w:rPr>
        <w:t xml:space="preserve">Za wskazanie uczniów wyłączonych z badania odpowiada dyrektor szkoły lub osoba przez niego wyznaczona (tj. koordynator szkolny), zgodnie z procedurami przekazanymi przez Zamawiającego. Każde wyłączenie ucznia musi zostać udokumentowane przez Wykonawcę. Tylko uczniowie formalnie wyłączeni zgodnie z powyższą procedurą nie są uwzględniani przy obliczaniu wskaźnika realizacji netto na poziomie oddziału (WRNO). Oznacza to, że każdy przypadek nieuczestniczenia ucznia w badaniu, niewynikający z formalnie zatwierdzonego wyłączenia, obniża WRNO.</w:t>
      </w:r>
    </w:p>
    <w:p w:rsidR="00000000" w:rsidDel="00000000" w:rsidP="00000000" w:rsidRDefault="00000000" w:rsidRPr="00000000" w14:paraId="00000124">
      <w:pPr>
        <w:pStyle w:val="Heading2"/>
        <w:rPr/>
      </w:pPr>
      <w:bookmarkStart w:colFirst="0" w:colLast="0" w:name="_heading=h.3bkjbtns7me3" w:id="31"/>
      <w:bookmarkEnd w:id="31"/>
      <w:r w:rsidDel="00000000" w:rsidR="00000000" w:rsidRPr="00000000">
        <w:rPr>
          <w:rtl w:val="0"/>
        </w:rPr>
        <w:t xml:space="preserve">7.3. Minimalne progi realizacji – warunek przyjęcia badania</w:t>
      </w:r>
    </w:p>
    <w:p w:rsidR="00000000" w:rsidDel="00000000" w:rsidP="00000000" w:rsidRDefault="00000000" w:rsidRPr="00000000" w14:paraId="00000125">
      <w:pPr>
        <w:rPr/>
      </w:pPr>
      <w:r w:rsidDel="00000000" w:rsidR="00000000" w:rsidRPr="00000000">
        <w:rPr>
          <w:rtl w:val="0"/>
        </w:rPr>
        <w:t xml:space="preserve">Spełnienie wszystkich poniższych progów jest warunkiem uznania danego pomiaru za zrealizowany:</w:t>
      </w:r>
    </w:p>
    <w:p w:rsidR="00000000" w:rsidDel="00000000" w:rsidP="00000000" w:rsidRDefault="00000000" w:rsidRPr="00000000" w14:paraId="00000126">
      <w:pPr>
        <w:rPr>
          <w:b w:val="1"/>
          <w:bCs w:val="1"/>
        </w:rPr>
      </w:pPr>
      <w:r w:rsidDel="00000000" w:rsidR="00000000" w:rsidRPr="00000000">
        <w:rPr>
          <w:b w:val="1"/>
          <w:bCs w:val="1"/>
          <w:rtl w:val="0"/>
        </w:rPr>
        <w:t xml:space="preserve">7.3.1. Pomiar I (2026 r.)</w:t>
      </w:r>
    </w:p>
    <w:p w:rsidR="00000000" w:rsidDel="00000000" w:rsidP="00000000" w:rsidRDefault="00000000" w:rsidRPr="00000000" w14:paraId="00000127">
      <w:pPr>
        <w:numPr>
          <w:ilvl w:val="0"/>
          <w:numId w:val="48"/>
        </w:numPr>
        <w:ind w:left="720" w:hanging="360"/>
        <w:rPr/>
      </w:pPr>
      <w:r w:rsidDel="00000000" w:rsidR="00000000" w:rsidRPr="00000000">
        <w:rPr>
          <w:rtl w:val="0"/>
        </w:rPr>
        <w:t xml:space="preserve">realizacja badania w co najmniej 80% szkół przekazanych Wykonawcy w każdej warstwie,</w:t>
      </w:r>
    </w:p>
    <w:p w:rsidR="00000000" w:rsidDel="00000000" w:rsidP="00000000" w:rsidRDefault="00000000" w:rsidRPr="00000000" w14:paraId="00000128">
      <w:pPr>
        <w:numPr>
          <w:ilvl w:val="0"/>
          <w:numId w:val="48"/>
        </w:numPr>
        <w:ind w:left="720" w:hanging="360"/>
        <w:rPr/>
      </w:pPr>
      <w:r w:rsidDel="00000000" w:rsidR="00000000" w:rsidRPr="00000000">
        <w:rPr>
          <w:rtl w:val="0"/>
        </w:rPr>
        <w:t xml:space="preserve">współczynnik realizacji netto na poziomie szkół (WRNS1) ≥ 50%,</w:t>
      </w:r>
    </w:p>
    <w:p w:rsidR="00000000" w:rsidDel="00000000" w:rsidP="00000000" w:rsidRDefault="00000000" w:rsidRPr="00000000" w14:paraId="00000129">
      <w:pPr>
        <w:numPr>
          <w:ilvl w:val="0"/>
          <w:numId w:val="48"/>
        </w:numPr>
        <w:ind w:left="720" w:hanging="360"/>
        <w:rPr/>
      </w:pPr>
      <w:r w:rsidDel="00000000" w:rsidR="00000000" w:rsidRPr="00000000">
        <w:rPr>
          <w:rtl w:val="0"/>
        </w:rPr>
        <w:t xml:space="preserve">współczynnik realizacji netto na poziomie oddziału (WRNO1) ≥ 50%,</w:t>
      </w:r>
    </w:p>
    <w:p w:rsidR="00000000" w:rsidDel="00000000" w:rsidP="00000000" w:rsidRDefault="00000000" w:rsidRPr="00000000" w14:paraId="0000012A">
      <w:pPr>
        <w:numPr>
          <w:ilvl w:val="0"/>
          <w:numId w:val="48"/>
        </w:numPr>
        <w:ind w:left="720" w:hanging="360"/>
        <w:rPr/>
      </w:pPr>
      <w:r w:rsidDel="00000000" w:rsidR="00000000" w:rsidRPr="00000000">
        <w:rPr>
          <w:rtl w:val="0"/>
        </w:rPr>
        <w:t xml:space="preserve">średni WRNO1:</w:t>
      </w:r>
    </w:p>
    <w:p w:rsidR="00000000" w:rsidDel="00000000" w:rsidP="00000000" w:rsidRDefault="00000000" w:rsidRPr="00000000" w14:paraId="0000012B">
      <w:pPr>
        <w:numPr>
          <w:ilvl w:val="1"/>
          <w:numId w:val="48"/>
        </w:numPr>
        <w:ind w:left="1440" w:hanging="360"/>
        <w:rPr/>
      </w:pPr>
      <w:r w:rsidDel="00000000" w:rsidR="00000000" w:rsidRPr="00000000">
        <w:rPr>
          <w:rtl w:val="0"/>
        </w:rPr>
        <w:t xml:space="preserve">na poziomie szkoły ≥ 60%,</w:t>
      </w:r>
    </w:p>
    <w:p w:rsidR="00000000" w:rsidDel="00000000" w:rsidP="00000000" w:rsidRDefault="00000000" w:rsidRPr="00000000" w14:paraId="0000012C">
      <w:pPr>
        <w:numPr>
          <w:ilvl w:val="1"/>
          <w:numId w:val="48"/>
        </w:numPr>
        <w:ind w:left="1440" w:hanging="360"/>
        <w:rPr/>
      </w:pPr>
      <w:r w:rsidDel="00000000" w:rsidR="00000000" w:rsidRPr="00000000">
        <w:rPr>
          <w:rtl w:val="0"/>
        </w:rPr>
        <w:t xml:space="preserve">na poziomie każdego poziomu klasowego w całej próbie ≥ 60%.</w:t>
      </w:r>
    </w:p>
    <w:p w:rsidR="00000000" w:rsidDel="00000000" w:rsidP="00000000" w:rsidRDefault="00000000" w:rsidRPr="00000000" w14:paraId="0000012D">
      <w:pPr>
        <w:numPr>
          <w:ilvl w:val="0"/>
          <w:numId w:val="48"/>
        </w:numPr>
        <w:ind w:left="720" w:hanging="360"/>
        <w:rPr/>
      </w:pPr>
      <w:r w:rsidDel="00000000" w:rsidR="00000000" w:rsidRPr="00000000">
        <w:rPr>
          <w:rtl w:val="0"/>
        </w:rPr>
        <w:t xml:space="preserve">Ubytek danych pochodzących z ankiet rodzicielskich względem liczby uczniów, dla których zrealizowano pełny zestaw procedur badawczych w każdej warstwie szkół</w:t>
      </w:r>
      <w:r w:rsidDel="00000000" w:rsidR="00000000" w:rsidRPr="00000000">
        <w:rPr>
          <w:color w:val="474747"/>
          <w:highlight w:val="white"/>
          <w:rtl w:val="0"/>
        </w:rPr>
        <w:t xml:space="preserve"> ≤ </w:t>
      </w:r>
      <w:r w:rsidDel="00000000" w:rsidR="00000000" w:rsidRPr="00000000">
        <w:rPr>
          <w:rtl w:val="0"/>
        </w:rPr>
        <w:t xml:space="preserve">30%.</w:t>
      </w:r>
    </w:p>
    <w:p w:rsidR="00000000" w:rsidDel="00000000" w:rsidP="00000000" w:rsidRDefault="00000000" w:rsidRPr="00000000" w14:paraId="0000012E">
      <w:pPr>
        <w:rPr>
          <w:b w:val="1"/>
          <w:bCs w:val="1"/>
        </w:rPr>
      </w:pPr>
      <w:r w:rsidDel="00000000" w:rsidR="00000000" w:rsidRPr="00000000">
        <w:rPr>
          <w:b w:val="1"/>
          <w:bCs w:val="1"/>
          <w:rtl w:val="0"/>
        </w:rPr>
        <w:t xml:space="preserve">WRNS1 = PS / (PP + UPR)</w:t>
      </w:r>
    </w:p>
    <w:p w:rsidR="00000000" w:rsidDel="00000000" w:rsidP="00000000" w:rsidRDefault="00000000" w:rsidRPr="00000000" w14:paraId="0000012F">
      <w:pPr>
        <w:rPr/>
      </w:pPr>
      <w:r w:rsidDel="00000000" w:rsidR="00000000" w:rsidRPr="00000000">
        <w:rPr>
          <w:rtl w:val="0"/>
        </w:rPr>
        <w:t xml:space="preserve">gdzie:</w:t>
      </w:r>
    </w:p>
    <w:p w:rsidR="00000000" w:rsidDel="00000000" w:rsidP="00000000" w:rsidRDefault="00000000" w:rsidRPr="00000000" w14:paraId="00000130">
      <w:pPr>
        <w:numPr>
          <w:ilvl w:val="0"/>
          <w:numId w:val="34"/>
        </w:numPr>
        <w:spacing w:after="0" w:before="0" w:lineRule="auto"/>
        <w:ind w:left="720" w:hanging="360"/>
        <w:rPr/>
      </w:pPr>
      <w:r w:rsidDel="00000000" w:rsidR="00000000" w:rsidRPr="00000000">
        <w:rPr>
          <w:rtl w:val="0"/>
        </w:rPr>
        <w:t xml:space="preserve">WRNS1 – współczynnik realizacji netto na poziomie szkół w Pomiarze I,</w:t>
      </w:r>
    </w:p>
    <w:p w:rsidR="00000000" w:rsidDel="00000000" w:rsidP="00000000" w:rsidRDefault="00000000" w:rsidRPr="00000000" w14:paraId="00000131">
      <w:pPr>
        <w:numPr>
          <w:ilvl w:val="0"/>
          <w:numId w:val="34"/>
        </w:numPr>
        <w:spacing w:after="0" w:before="0" w:lineRule="auto"/>
        <w:ind w:left="720" w:hanging="360"/>
        <w:rPr/>
      </w:pPr>
      <w:r w:rsidDel="00000000" w:rsidR="00000000" w:rsidRPr="00000000">
        <w:rPr>
          <w:rtl w:val="0"/>
        </w:rPr>
        <w:t xml:space="preserve">PS – liczba szkół, w których zrealizowano badanie,</w:t>
      </w:r>
    </w:p>
    <w:p w:rsidR="00000000" w:rsidDel="00000000" w:rsidP="00000000" w:rsidRDefault="00000000" w:rsidRPr="00000000" w14:paraId="00000132">
      <w:pPr>
        <w:numPr>
          <w:ilvl w:val="0"/>
          <w:numId w:val="34"/>
        </w:numPr>
        <w:spacing w:after="0" w:before="0" w:lineRule="auto"/>
        <w:ind w:left="720" w:hanging="360"/>
        <w:rPr/>
      </w:pPr>
      <w:r w:rsidDel="00000000" w:rsidR="00000000" w:rsidRPr="00000000">
        <w:rPr>
          <w:rtl w:val="0"/>
        </w:rPr>
        <w:t xml:space="preserve">PP – liczba szkół w próbie podstawowej,</w:t>
      </w:r>
    </w:p>
    <w:p w:rsidR="00000000" w:rsidDel="00000000" w:rsidP="00000000" w:rsidRDefault="00000000" w:rsidRPr="00000000" w14:paraId="00000133">
      <w:pPr>
        <w:numPr>
          <w:ilvl w:val="0"/>
          <w:numId w:val="34"/>
        </w:numPr>
        <w:spacing w:after="0" w:before="0" w:lineRule="auto"/>
        <w:ind w:left="720" w:hanging="360"/>
        <w:rPr/>
      </w:pPr>
      <w:r w:rsidDel="00000000" w:rsidR="00000000" w:rsidRPr="00000000">
        <w:rPr>
          <w:rtl w:val="0"/>
        </w:rPr>
        <w:t xml:space="preserve">UPR – liczba szkół z prób rezerwowych, z którymi podjęto kontakt w celu włączenia ich do udziału w badaniu.</w:t>
      </w:r>
    </w:p>
    <w:p w:rsidR="00000000" w:rsidDel="00000000" w:rsidP="00000000" w:rsidRDefault="00000000" w:rsidRPr="00000000" w14:paraId="00000134">
      <w:pPr>
        <w:rPr>
          <w:b w:val="1"/>
          <w:bCs w:val="1"/>
        </w:rPr>
      </w:pPr>
      <w:r w:rsidDel="00000000" w:rsidR="00000000" w:rsidRPr="00000000">
        <w:rPr>
          <w:b w:val="1"/>
          <w:bCs w:val="1"/>
          <w:rtl w:val="0"/>
        </w:rPr>
        <w:t xml:space="preserve">WRNO1 = U1 / (K − W)</w:t>
      </w:r>
    </w:p>
    <w:p w:rsidR="00000000" w:rsidDel="00000000" w:rsidP="00000000" w:rsidRDefault="00000000" w:rsidRPr="00000000" w14:paraId="00000135">
      <w:pPr>
        <w:rPr/>
      </w:pPr>
      <w:r w:rsidDel="00000000" w:rsidR="00000000" w:rsidRPr="00000000">
        <w:rPr>
          <w:rtl w:val="0"/>
        </w:rPr>
        <w:t xml:space="preserve">gdzie:</w:t>
      </w:r>
    </w:p>
    <w:p w:rsidR="00000000" w:rsidDel="00000000" w:rsidP="00000000" w:rsidRDefault="00000000" w:rsidRPr="00000000" w14:paraId="00000136">
      <w:pPr>
        <w:numPr>
          <w:ilvl w:val="0"/>
          <w:numId w:val="38"/>
        </w:numPr>
        <w:spacing w:after="0" w:before="0" w:lineRule="auto"/>
        <w:ind w:left="720" w:hanging="360"/>
        <w:rPr/>
      </w:pPr>
      <w:r w:rsidDel="00000000" w:rsidR="00000000" w:rsidRPr="00000000">
        <w:rPr>
          <w:b w:val="1"/>
          <w:bCs w:val="1"/>
          <w:rtl w:val="0"/>
        </w:rPr>
        <w:t xml:space="preserve">WRNO1</w:t>
      </w:r>
      <w:r w:rsidDel="00000000" w:rsidR="00000000" w:rsidRPr="00000000">
        <w:rPr>
          <w:rtl w:val="0"/>
        </w:rPr>
        <w:t xml:space="preserve"> – współczynnik realizacji netto na poziomie oddziału w Pomiarze I,</w:t>
      </w:r>
    </w:p>
    <w:p w:rsidR="00000000" w:rsidDel="00000000" w:rsidP="00000000" w:rsidRDefault="00000000" w:rsidRPr="00000000" w14:paraId="00000137">
      <w:pPr>
        <w:numPr>
          <w:ilvl w:val="0"/>
          <w:numId w:val="38"/>
        </w:numPr>
        <w:spacing w:after="0" w:before="0" w:lineRule="auto"/>
        <w:ind w:left="720" w:hanging="360"/>
        <w:rPr/>
      </w:pPr>
      <w:r w:rsidDel="00000000" w:rsidR="00000000" w:rsidRPr="00000000">
        <w:rPr>
          <w:b w:val="1"/>
          <w:bCs w:val="1"/>
          <w:rtl w:val="0"/>
        </w:rPr>
        <w:t xml:space="preserve">U1</w:t>
      </w:r>
      <w:r w:rsidDel="00000000" w:rsidR="00000000" w:rsidRPr="00000000">
        <w:rPr>
          <w:rtl w:val="0"/>
        </w:rPr>
        <w:t xml:space="preserve"> – liczba uczniów przebadanych w Pomiarze I,</w:t>
      </w:r>
    </w:p>
    <w:p w:rsidR="00000000" w:rsidDel="00000000" w:rsidP="00000000" w:rsidRDefault="00000000" w:rsidRPr="00000000" w14:paraId="00000138">
      <w:pPr>
        <w:numPr>
          <w:ilvl w:val="0"/>
          <w:numId w:val="38"/>
        </w:numPr>
        <w:spacing w:after="0" w:before="0" w:lineRule="auto"/>
        <w:ind w:left="720" w:hanging="360"/>
        <w:rPr/>
      </w:pPr>
      <w:r w:rsidDel="00000000" w:rsidR="00000000" w:rsidRPr="00000000">
        <w:rPr>
          <w:b w:val="1"/>
          <w:bCs w:val="1"/>
          <w:rtl w:val="0"/>
        </w:rPr>
        <w:t xml:space="preserve">K</w:t>
      </w:r>
      <w:r w:rsidDel="00000000" w:rsidR="00000000" w:rsidRPr="00000000">
        <w:rPr>
          <w:rtl w:val="0"/>
        </w:rPr>
        <w:t xml:space="preserve"> – liczba uczniów przypisanych do danego oddziału,</w:t>
      </w:r>
    </w:p>
    <w:p w:rsidR="00000000" w:rsidDel="00000000" w:rsidP="00000000" w:rsidRDefault="00000000" w:rsidRPr="00000000" w14:paraId="00000139">
      <w:pPr>
        <w:numPr>
          <w:ilvl w:val="0"/>
          <w:numId w:val="38"/>
        </w:numPr>
        <w:spacing w:after="0" w:before="0" w:lineRule="auto"/>
        <w:ind w:left="720" w:hanging="360"/>
        <w:rPr/>
      </w:pPr>
      <w:r w:rsidDel="00000000" w:rsidR="00000000" w:rsidRPr="00000000">
        <w:rPr>
          <w:b w:val="1"/>
          <w:bCs w:val="1"/>
          <w:rtl w:val="0"/>
        </w:rPr>
        <w:t xml:space="preserve">W</w:t>
      </w:r>
      <w:r w:rsidDel="00000000" w:rsidR="00000000" w:rsidRPr="00000000">
        <w:rPr>
          <w:rtl w:val="0"/>
        </w:rPr>
        <w:t xml:space="preserve"> – liczba uczniów formalnie wyłączonych z badania zgodnie z przyjętą procedurą.</w:t>
      </w:r>
    </w:p>
    <w:p w:rsidR="00000000" w:rsidDel="00000000" w:rsidP="00000000" w:rsidRDefault="00000000" w:rsidRPr="00000000" w14:paraId="0000013A">
      <w:pPr>
        <w:rPr/>
      </w:pPr>
      <w:r w:rsidDel="00000000" w:rsidR="00000000" w:rsidRPr="00000000">
        <w:rPr>
          <w:rtl w:val="0"/>
        </w:rPr>
        <w:t xml:space="preserve">Wykonawca może przystąpić do realizacji Pomiaru II wyłącznie w przypadku spełnienia wszystkich warunków uznania Pomiaru I za zrealizowany. Do Pomiaru II mogą zostać włączone wyłącznie szkoły, które zostały uznane za zrealizowane w Pomiarze I. </w:t>
      </w:r>
    </w:p>
    <w:p w:rsidR="00000000" w:rsidDel="00000000" w:rsidP="00000000" w:rsidRDefault="00000000" w:rsidRPr="00000000" w14:paraId="0000013B">
      <w:pPr>
        <w:rPr/>
      </w:pPr>
      <w:r w:rsidDel="00000000" w:rsidR="00000000" w:rsidRPr="00000000">
        <w:rPr>
          <w:b w:val="1"/>
          <w:bCs w:val="1"/>
          <w:rtl w:val="0"/>
        </w:rPr>
        <w:t xml:space="preserve">7.3.2. Pomiar II (2027 r.)</w:t>
      </w:r>
      <w:r w:rsidDel="00000000" w:rsidR="00000000" w:rsidRPr="00000000">
        <w:rPr>
          <w:rtl w:val="0"/>
        </w:rPr>
      </w:r>
    </w:p>
    <w:p w:rsidR="00000000" w:rsidDel="00000000" w:rsidP="00000000" w:rsidRDefault="00000000" w:rsidRPr="00000000" w14:paraId="0000013C">
      <w:pPr>
        <w:numPr>
          <w:ilvl w:val="0"/>
          <w:numId w:val="49"/>
        </w:numPr>
        <w:ind w:left="720" w:hanging="360"/>
        <w:rPr/>
      </w:pPr>
      <w:r w:rsidDel="00000000" w:rsidR="00000000" w:rsidRPr="00000000">
        <w:rPr>
          <w:rtl w:val="0"/>
        </w:rPr>
        <w:t xml:space="preserve">zachowanie panelu szkół (ZPS): realizacja badania w co najmniej 80% szkół, które uczestniczyły w Pomiarze I, w każdej warstwie,</w:t>
      </w:r>
    </w:p>
    <w:p w:rsidR="00000000" w:rsidDel="00000000" w:rsidP="00000000" w:rsidRDefault="00000000" w:rsidRPr="00000000" w14:paraId="0000013D">
      <w:pPr>
        <w:rPr>
          <w:b w:val="1"/>
          <w:bCs w:val="1"/>
        </w:rPr>
      </w:pPr>
      <w:r w:rsidDel="00000000" w:rsidR="00000000" w:rsidRPr="00000000">
        <w:rPr>
          <w:b w:val="1"/>
          <w:bCs w:val="1"/>
          <w:rtl w:val="0"/>
        </w:rPr>
        <w:t xml:space="preserve">ZPS =PS2/PS1</w:t>
      </w:r>
    </w:p>
    <w:p w:rsidR="00000000" w:rsidDel="00000000" w:rsidP="00000000" w:rsidRDefault="00000000" w:rsidRPr="00000000" w14:paraId="0000013E">
      <w:pPr>
        <w:rPr/>
      </w:pPr>
      <w:r w:rsidDel="00000000" w:rsidR="00000000" w:rsidRPr="00000000">
        <w:rPr>
          <w:rtl w:val="0"/>
        </w:rPr>
        <w:t xml:space="preserve">gdzie:</w:t>
      </w:r>
    </w:p>
    <w:p w:rsidR="00000000" w:rsidDel="00000000" w:rsidP="00000000" w:rsidRDefault="00000000" w:rsidRPr="00000000" w14:paraId="0000013F">
      <w:pPr>
        <w:numPr>
          <w:ilvl w:val="0"/>
          <w:numId w:val="1"/>
        </w:numPr>
        <w:spacing w:after="0" w:before="0" w:lineRule="auto"/>
        <w:ind w:left="720" w:hanging="360"/>
        <w:rPr/>
      </w:pPr>
      <w:r w:rsidDel="00000000" w:rsidR="00000000" w:rsidRPr="00000000">
        <w:rPr>
          <w:rtl w:val="0"/>
        </w:rPr>
        <w:t xml:space="preserve">ZPS - zachowanie panelu szkół</w:t>
      </w:r>
    </w:p>
    <w:p w:rsidR="00000000" w:rsidDel="00000000" w:rsidP="00000000" w:rsidRDefault="00000000" w:rsidRPr="00000000" w14:paraId="00000140">
      <w:pPr>
        <w:numPr>
          <w:ilvl w:val="0"/>
          <w:numId w:val="1"/>
        </w:numPr>
        <w:spacing w:after="0" w:before="0" w:lineRule="auto"/>
        <w:ind w:left="720" w:hanging="360"/>
        <w:rPr/>
      </w:pPr>
      <w:r w:rsidDel="00000000" w:rsidR="00000000" w:rsidRPr="00000000">
        <w:rPr>
          <w:rtl w:val="0"/>
        </w:rPr>
        <w:t xml:space="preserve">PS2 - liczba szkół, w których zostało zrealizowane badanie w Pomiarze II</w:t>
      </w:r>
    </w:p>
    <w:p w:rsidR="00000000" w:rsidDel="00000000" w:rsidP="00000000" w:rsidRDefault="00000000" w:rsidRPr="00000000" w14:paraId="00000141">
      <w:pPr>
        <w:numPr>
          <w:ilvl w:val="0"/>
          <w:numId w:val="1"/>
        </w:numPr>
        <w:spacing w:after="200" w:before="0" w:lineRule="auto"/>
        <w:ind w:left="720" w:hanging="360"/>
        <w:rPr/>
      </w:pPr>
      <w:r w:rsidDel="00000000" w:rsidR="00000000" w:rsidRPr="00000000">
        <w:rPr>
          <w:rtl w:val="0"/>
        </w:rPr>
        <w:t xml:space="preserve">PS1 - liczba szkół, w których zostało zrealizowane badanie w Pomiarze I</w:t>
      </w:r>
    </w:p>
    <w:p w:rsidR="00000000" w:rsidDel="00000000" w:rsidP="00000000" w:rsidRDefault="00000000" w:rsidRPr="00000000" w14:paraId="00000142">
      <w:pPr>
        <w:numPr>
          <w:ilvl w:val="0"/>
          <w:numId w:val="49"/>
        </w:numPr>
        <w:ind w:left="720" w:hanging="360"/>
        <w:rPr/>
      </w:pPr>
      <w:r w:rsidDel="00000000" w:rsidR="00000000" w:rsidRPr="00000000">
        <w:rPr>
          <w:rtl w:val="0"/>
        </w:rPr>
        <w:t xml:space="preserve">zachowanie panelu uczniów (ZPU): ponowny udział co najmniej 85% uczniów przebadanych w Pomiarze I (z wyłączeniem uczniów formalnie wyłączonych).</w:t>
      </w:r>
    </w:p>
    <w:p w:rsidR="00000000" w:rsidDel="00000000" w:rsidP="00000000" w:rsidRDefault="00000000" w:rsidRPr="00000000" w14:paraId="00000143">
      <w:pPr>
        <w:spacing w:after="0" w:before="0" w:lineRule="auto"/>
        <w:rPr>
          <w:b w:val="1"/>
          <w:bCs w:val="1"/>
        </w:rPr>
      </w:pPr>
      <w:r w:rsidDel="00000000" w:rsidR="00000000" w:rsidRPr="00000000">
        <w:rPr>
          <w:b w:val="1"/>
          <w:bCs w:val="1"/>
          <w:rtl w:val="0"/>
        </w:rPr>
        <w:t xml:space="preserve">ZPU = U2/(U1|PS2)</w:t>
      </w:r>
    </w:p>
    <w:p w:rsidR="00000000" w:rsidDel="00000000" w:rsidP="00000000" w:rsidRDefault="00000000" w:rsidRPr="00000000" w14:paraId="00000144">
      <w:pPr>
        <w:spacing w:after="0" w:before="0" w:lineRule="auto"/>
        <w:rPr/>
      </w:pPr>
      <w:r w:rsidDel="00000000" w:rsidR="00000000" w:rsidRPr="00000000">
        <w:rPr>
          <w:rtl w:val="0"/>
        </w:rPr>
        <w:t xml:space="preserve">gdzie:</w:t>
      </w:r>
    </w:p>
    <w:p w:rsidR="00000000" w:rsidDel="00000000" w:rsidP="00000000" w:rsidRDefault="00000000" w:rsidRPr="00000000" w14:paraId="00000145">
      <w:pPr>
        <w:numPr>
          <w:ilvl w:val="0"/>
          <w:numId w:val="1"/>
        </w:numPr>
        <w:spacing w:after="0" w:before="0" w:lineRule="auto"/>
        <w:ind w:left="720" w:hanging="360"/>
        <w:rPr/>
      </w:pPr>
      <w:r w:rsidDel="00000000" w:rsidR="00000000" w:rsidRPr="00000000">
        <w:rPr>
          <w:rtl w:val="0"/>
        </w:rPr>
        <w:t xml:space="preserve">ZPU - zachowanie panelu uczniów</w:t>
      </w:r>
    </w:p>
    <w:p w:rsidR="00000000" w:rsidDel="00000000" w:rsidP="00000000" w:rsidRDefault="00000000" w:rsidRPr="00000000" w14:paraId="00000146">
      <w:pPr>
        <w:numPr>
          <w:ilvl w:val="0"/>
          <w:numId w:val="1"/>
        </w:numPr>
        <w:spacing w:after="0" w:before="0" w:lineRule="auto"/>
        <w:ind w:left="720" w:hanging="360"/>
        <w:rPr/>
      </w:pPr>
      <w:r w:rsidDel="00000000" w:rsidR="00000000" w:rsidRPr="00000000">
        <w:rPr>
          <w:rtl w:val="0"/>
        </w:rPr>
        <w:t xml:space="preserve">U2 - liczba uczniów przebadanych w pomiarze pierwszym i drugim</w:t>
      </w:r>
    </w:p>
    <w:p w:rsidR="00000000" w:rsidDel="00000000" w:rsidP="00000000" w:rsidRDefault="00000000" w:rsidRPr="00000000" w14:paraId="00000147">
      <w:pPr>
        <w:numPr>
          <w:ilvl w:val="0"/>
          <w:numId w:val="1"/>
        </w:numPr>
        <w:spacing w:after="200" w:before="0" w:lineRule="auto"/>
        <w:ind w:left="720" w:hanging="360"/>
        <w:rPr/>
      </w:pPr>
      <w:r w:rsidDel="00000000" w:rsidR="00000000" w:rsidRPr="00000000">
        <w:rPr>
          <w:rtl w:val="0"/>
        </w:rPr>
        <w:t xml:space="preserve">U1|PS2 - liczba uczniów przebadanych w pomiarze pierwszym w szkołach, w których zrealizowane zostało badanie w pomiarze drugim</w:t>
      </w:r>
    </w:p>
    <w:p w:rsidR="00000000" w:rsidDel="00000000" w:rsidP="00000000" w:rsidRDefault="00000000" w:rsidRPr="00000000" w14:paraId="00000148">
      <w:pPr>
        <w:numPr>
          <w:ilvl w:val="0"/>
          <w:numId w:val="49"/>
        </w:numPr>
        <w:spacing w:after="0" w:lineRule="auto"/>
        <w:ind w:left="720" w:hanging="360"/>
        <w:rPr/>
      </w:pPr>
      <w:r w:rsidDel="00000000" w:rsidR="00000000" w:rsidRPr="00000000">
        <w:rPr>
          <w:rtl w:val="0"/>
        </w:rPr>
        <w:t xml:space="preserve">minimalny współczynnik realizacji netto na poziomie oddziału (WRNO2) ≥ 50%,</w:t>
      </w:r>
    </w:p>
    <w:p w:rsidR="00000000" w:rsidDel="00000000" w:rsidP="00000000" w:rsidRDefault="00000000" w:rsidRPr="00000000" w14:paraId="00000149">
      <w:pPr>
        <w:numPr>
          <w:ilvl w:val="0"/>
          <w:numId w:val="49"/>
        </w:numPr>
        <w:spacing w:after="0" w:before="0" w:lineRule="auto"/>
        <w:ind w:left="720" w:hanging="360"/>
        <w:rPr/>
      </w:pPr>
      <w:r w:rsidDel="00000000" w:rsidR="00000000" w:rsidRPr="00000000">
        <w:rPr>
          <w:rtl w:val="0"/>
        </w:rPr>
        <w:t xml:space="preserve">średni WRNO2:</w:t>
      </w:r>
    </w:p>
    <w:p w:rsidR="00000000" w:rsidDel="00000000" w:rsidP="00000000" w:rsidRDefault="00000000" w:rsidRPr="00000000" w14:paraId="0000014A">
      <w:pPr>
        <w:numPr>
          <w:ilvl w:val="1"/>
          <w:numId w:val="1"/>
        </w:numPr>
        <w:spacing w:after="0" w:before="0" w:lineRule="auto"/>
        <w:ind w:left="1440" w:hanging="360"/>
        <w:rPr/>
      </w:pPr>
      <w:r w:rsidDel="00000000" w:rsidR="00000000" w:rsidRPr="00000000">
        <w:rPr>
          <w:rtl w:val="0"/>
        </w:rPr>
        <w:t xml:space="preserve">na poziomie szkoły ≥ 60%,</w:t>
      </w:r>
    </w:p>
    <w:p w:rsidR="00000000" w:rsidDel="00000000" w:rsidP="00000000" w:rsidRDefault="00000000" w:rsidRPr="00000000" w14:paraId="0000014B">
      <w:pPr>
        <w:numPr>
          <w:ilvl w:val="1"/>
          <w:numId w:val="1"/>
        </w:numPr>
        <w:spacing w:after="0" w:before="0" w:lineRule="auto"/>
        <w:ind w:left="1440" w:hanging="360"/>
        <w:rPr/>
      </w:pPr>
      <w:r w:rsidDel="00000000" w:rsidR="00000000" w:rsidRPr="00000000">
        <w:rPr>
          <w:rtl w:val="0"/>
        </w:rPr>
        <w:t xml:space="preserve">na poziomie każdego poziomu klasowego w całej próbie ≥ 60%,</w:t>
      </w:r>
    </w:p>
    <w:p w:rsidR="00000000" w:rsidDel="00000000" w:rsidP="00000000" w:rsidRDefault="00000000" w:rsidRPr="00000000" w14:paraId="0000014C">
      <w:pPr>
        <w:rPr>
          <w:b w:val="1"/>
          <w:bCs w:val="1"/>
        </w:rPr>
      </w:pPr>
      <w:r w:rsidDel="00000000" w:rsidR="00000000" w:rsidRPr="00000000">
        <w:rPr>
          <w:b w:val="1"/>
          <w:bCs w:val="1"/>
          <w:rtl w:val="0"/>
        </w:rPr>
        <w:t xml:space="preserve">WRNO2 = U2 / (K − W)</w:t>
      </w:r>
    </w:p>
    <w:p w:rsidR="00000000" w:rsidDel="00000000" w:rsidP="00000000" w:rsidRDefault="00000000" w:rsidRPr="00000000" w14:paraId="0000014D">
      <w:pPr>
        <w:rPr/>
      </w:pPr>
      <w:r w:rsidDel="00000000" w:rsidR="00000000" w:rsidRPr="00000000">
        <w:rPr>
          <w:rtl w:val="0"/>
        </w:rPr>
        <w:t xml:space="preserve">gdzie:</w:t>
      </w:r>
    </w:p>
    <w:p w:rsidR="00000000" w:rsidDel="00000000" w:rsidP="00000000" w:rsidRDefault="00000000" w:rsidRPr="00000000" w14:paraId="0000014E">
      <w:pPr>
        <w:numPr>
          <w:ilvl w:val="0"/>
          <w:numId w:val="39"/>
        </w:numPr>
        <w:spacing w:after="0" w:before="0" w:lineRule="auto"/>
        <w:ind w:left="720" w:hanging="360"/>
        <w:rPr/>
      </w:pPr>
      <w:r w:rsidDel="00000000" w:rsidR="00000000" w:rsidRPr="00000000">
        <w:rPr>
          <w:rtl w:val="0"/>
        </w:rPr>
        <w:t xml:space="preserve">WRNO2 – współczynnik realizacji netto na poziomie oddziału w Pomiarze II,</w:t>
      </w:r>
    </w:p>
    <w:p w:rsidR="00000000" w:rsidDel="00000000" w:rsidP="00000000" w:rsidRDefault="00000000" w:rsidRPr="00000000" w14:paraId="0000014F">
      <w:pPr>
        <w:numPr>
          <w:ilvl w:val="0"/>
          <w:numId w:val="39"/>
        </w:numPr>
        <w:spacing w:after="0" w:before="0" w:lineRule="auto"/>
        <w:ind w:left="720" w:hanging="360"/>
        <w:rPr/>
      </w:pPr>
      <w:r w:rsidDel="00000000" w:rsidR="00000000" w:rsidRPr="00000000">
        <w:rPr>
          <w:rtl w:val="0"/>
        </w:rPr>
        <w:t xml:space="preserve">U2 – liczba uczniów przebadanych w Pomiarze II,</w:t>
      </w:r>
    </w:p>
    <w:p w:rsidR="00000000" w:rsidDel="00000000" w:rsidP="00000000" w:rsidRDefault="00000000" w:rsidRPr="00000000" w14:paraId="00000150">
      <w:pPr>
        <w:numPr>
          <w:ilvl w:val="0"/>
          <w:numId w:val="39"/>
        </w:numPr>
        <w:spacing w:after="0" w:before="0" w:lineRule="auto"/>
        <w:ind w:left="720" w:hanging="360"/>
        <w:rPr/>
      </w:pPr>
      <w:r w:rsidDel="00000000" w:rsidR="00000000" w:rsidRPr="00000000">
        <w:rPr>
          <w:rtl w:val="0"/>
        </w:rPr>
        <w:t xml:space="preserve">K – liczba uczniów przypisanych do danego oddziału,</w:t>
      </w:r>
    </w:p>
    <w:p w:rsidR="00000000" w:rsidDel="00000000" w:rsidP="00000000" w:rsidRDefault="00000000" w:rsidRPr="00000000" w14:paraId="00000151">
      <w:pPr>
        <w:numPr>
          <w:ilvl w:val="0"/>
          <w:numId w:val="39"/>
        </w:numPr>
        <w:spacing w:after="0" w:before="0" w:lineRule="auto"/>
        <w:ind w:left="720" w:hanging="360"/>
        <w:rPr/>
      </w:pPr>
      <w:r w:rsidDel="00000000" w:rsidR="00000000" w:rsidRPr="00000000">
        <w:rPr>
          <w:rtl w:val="0"/>
        </w:rPr>
        <w:t xml:space="preserve">W – liczba uczniów formalnie wyłączonych z badania zgodnie z przyjętą procedurą.</w:t>
      </w:r>
    </w:p>
    <w:p w:rsidR="00000000" w:rsidDel="00000000" w:rsidP="00000000" w:rsidRDefault="00000000" w:rsidRPr="00000000" w14:paraId="00000152">
      <w:pPr>
        <w:pStyle w:val="Heading2"/>
        <w:spacing w:before="120" w:lineRule="auto"/>
        <w:rPr/>
      </w:pPr>
      <w:bookmarkStart w:colFirst="0" w:colLast="0" w:name="_heading=h.l0akzyc7vv4j" w:id="32"/>
      <w:bookmarkEnd w:id="32"/>
      <w:r w:rsidDel="00000000" w:rsidR="00000000" w:rsidRPr="00000000">
        <w:rPr>
          <w:rtl w:val="0"/>
        </w:rPr>
        <w:t xml:space="preserve">7.4. Mechanizm podwyższenia i obniżenia wynagrodzenia w zależności od poziomu realizacji</w:t>
      </w:r>
    </w:p>
    <w:p w:rsidR="00000000" w:rsidDel="00000000" w:rsidP="00000000" w:rsidRDefault="00000000" w:rsidRPr="00000000" w14:paraId="00000153">
      <w:pPr>
        <w:rPr/>
      </w:pPr>
      <w:r w:rsidDel="00000000" w:rsidR="00000000" w:rsidRPr="00000000">
        <w:rPr>
          <w:rtl w:val="0"/>
        </w:rPr>
        <w:t xml:space="preserve">Wynagrodzenie w wysokości 100% ceny ofertowej przysługuje Wykonawcy w przypadku spełnienia minimalnych progów realizacji określonych w pkt 7.3 OPZ oraz braku uchybień, o których mowa w rozdziale 10.</w:t>
      </w:r>
    </w:p>
    <w:p w:rsidR="00000000" w:rsidDel="00000000" w:rsidP="00000000" w:rsidRDefault="00000000" w:rsidRPr="00000000" w14:paraId="00000154">
      <w:pPr>
        <w:rPr/>
      </w:pPr>
      <w:r w:rsidDel="00000000" w:rsidR="00000000" w:rsidRPr="00000000">
        <w:rPr>
          <w:rtl w:val="0"/>
        </w:rPr>
        <w:t xml:space="preserve">Wynagrodzenie Wykonawcy może ulec:</w:t>
      </w:r>
    </w:p>
    <w:p w:rsidR="00000000" w:rsidDel="00000000" w:rsidP="00000000" w:rsidRDefault="00000000" w:rsidRPr="00000000" w14:paraId="00000155">
      <w:pPr>
        <w:numPr>
          <w:ilvl w:val="0"/>
          <w:numId w:val="88"/>
        </w:numPr>
        <w:spacing w:after="0" w:lineRule="auto"/>
        <w:ind w:left="720" w:hanging="360"/>
        <w:rPr/>
      </w:pPr>
      <w:r w:rsidDel="00000000" w:rsidR="00000000" w:rsidRPr="00000000">
        <w:rPr>
          <w:rtl w:val="0"/>
        </w:rPr>
        <w:t xml:space="preserve">podwyższeniu w przypadku osiągnięcia poziomów realizacji przekraczających wartości minimalne,</w:t>
      </w:r>
    </w:p>
    <w:p w:rsidR="00000000" w:rsidDel="00000000" w:rsidP="00000000" w:rsidRDefault="00000000" w:rsidRPr="00000000" w14:paraId="00000156">
      <w:pPr>
        <w:numPr>
          <w:ilvl w:val="0"/>
          <w:numId w:val="88"/>
        </w:numPr>
        <w:spacing w:before="0" w:lineRule="auto"/>
        <w:ind w:left="720" w:hanging="360"/>
        <w:rPr/>
      </w:pPr>
      <w:r w:rsidDel="00000000" w:rsidR="00000000" w:rsidRPr="00000000">
        <w:rPr>
          <w:rtl w:val="0"/>
        </w:rPr>
        <w:t xml:space="preserve">obniżeniu w przypadku realizacji na poziomie niższym niż określone progi referencyjne, przy jednoczesnym spełnieniu warunków uznania pomiaru za zrealizowany.</w:t>
      </w:r>
    </w:p>
    <w:p w:rsidR="00000000" w:rsidDel="00000000" w:rsidP="00000000" w:rsidRDefault="00000000" w:rsidRPr="00000000" w14:paraId="00000157">
      <w:pPr>
        <w:rPr/>
      </w:pPr>
      <w:r w:rsidDel="00000000" w:rsidR="00000000" w:rsidRPr="00000000">
        <w:rPr>
          <w:rtl w:val="0"/>
        </w:rPr>
        <w:t xml:space="preserve">Mechanizm obejmuje w szczególności:</w:t>
      </w:r>
    </w:p>
    <w:p w:rsidR="00000000" w:rsidDel="00000000" w:rsidP="00000000" w:rsidRDefault="00000000" w:rsidRPr="00000000" w14:paraId="00000158">
      <w:pPr>
        <w:numPr>
          <w:ilvl w:val="0"/>
          <w:numId w:val="78"/>
        </w:numPr>
        <w:spacing w:after="0" w:lineRule="auto"/>
        <w:ind w:left="720" w:hanging="360"/>
        <w:rPr/>
      </w:pPr>
      <w:r w:rsidDel="00000000" w:rsidR="00000000" w:rsidRPr="00000000">
        <w:rPr>
          <w:rtl w:val="0"/>
        </w:rPr>
        <w:t xml:space="preserve">podwyższenie wynagrodzenia za osiągnięcie wysokich wartości współczynników realizacji netto,</w:t>
      </w:r>
    </w:p>
    <w:p w:rsidR="00000000" w:rsidDel="00000000" w:rsidP="00000000" w:rsidRDefault="00000000" w:rsidRPr="00000000" w14:paraId="00000159">
      <w:pPr>
        <w:numPr>
          <w:ilvl w:val="0"/>
          <w:numId w:val="78"/>
        </w:numPr>
        <w:spacing w:after="0" w:before="0" w:lineRule="auto"/>
        <w:ind w:left="720" w:hanging="360"/>
        <w:rPr/>
      </w:pPr>
      <w:r w:rsidDel="00000000" w:rsidR="00000000" w:rsidRPr="00000000">
        <w:rPr>
          <w:rtl w:val="0"/>
        </w:rPr>
        <w:t xml:space="preserve">podwyższenie wynagrodzenia za wysoką retencję szkół pomiędzy Pomiarem I i II,</w:t>
      </w:r>
    </w:p>
    <w:p w:rsidR="00000000" w:rsidDel="00000000" w:rsidP="00000000" w:rsidRDefault="00000000" w:rsidRPr="00000000" w14:paraId="0000015A">
      <w:pPr>
        <w:numPr>
          <w:ilvl w:val="0"/>
          <w:numId w:val="78"/>
        </w:numPr>
        <w:spacing w:before="0" w:lineRule="auto"/>
        <w:ind w:left="720" w:hanging="360"/>
        <w:rPr/>
      </w:pPr>
      <w:r w:rsidDel="00000000" w:rsidR="00000000" w:rsidRPr="00000000">
        <w:rPr>
          <w:rtl w:val="0"/>
        </w:rPr>
        <w:t xml:space="preserve">obniżenie wynagrodzenia w przypadku średniego WRNO poniżej 60%.</w:t>
      </w:r>
    </w:p>
    <w:p w:rsidR="00000000" w:rsidDel="00000000" w:rsidP="00000000" w:rsidRDefault="00000000" w:rsidRPr="00000000" w14:paraId="0000015B">
      <w:pPr>
        <w:rPr/>
      </w:pPr>
      <w:r w:rsidDel="00000000" w:rsidR="00000000" w:rsidRPr="00000000">
        <w:rPr>
          <w:rtl w:val="0"/>
        </w:rPr>
        <w:t xml:space="preserve">Podwyższenie wynagrodzenia możliwe jest wyłącznie w przypadku uznania danego pomiaru za zrealizowany.</w:t>
      </w:r>
    </w:p>
    <w:p w:rsidR="00000000" w:rsidDel="00000000" w:rsidP="00000000" w:rsidRDefault="00000000" w:rsidRPr="00000000" w14:paraId="0000015C">
      <w:pPr>
        <w:ind w:firstLine="720"/>
        <w:rPr>
          <w:b w:val="1"/>
          <w:bCs w:val="1"/>
        </w:rPr>
      </w:pPr>
      <w:r w:rsidDel="00000000" w:rsidR="00000000" w:rsidRPr="00000000">
        <w:rPr>
          <w:b w:val="1"/>
          <w:bCs w:val="1"/>
          <w:rtl w:val="0"/>
        </w:rPr>
        <w:t xml:space="preserve">7.4.1. Zasady ustalania wysokości wynagrodzenia – Pomiar I</w:t>
      </w:r>
    </w:p>
    <w:p w:rsidR="00000000" w:rsidDel="00000000" w:rsidP="00000000" w:rsidRDefault="00000000" w:rsidRPr="00000000" w14:paraId="0000015D">
      <w:pPr>
        <w:rPr/>
      </w:pPr>
      <w:r w:rsidDel="00000000" w:rsidR="00000000" w:rsidRPr="00000000">
        <w:rPr>
          <w:rtl w:val="0"/>
        </w:rPr>
        <w:t xml:space="preserve">Za każdy pełny punkt procentowy realizacji próby szkół powyżej poziomu 80% (liczony łącznie, bez podziału na warstwy) Wykonawcy ulega podwyższeniu o 0,15% ceny ofertowej (X × 0,15%, gdzie X oznacza liczbę pełnych punktów procentowych powyżej poziomu 80%; osiągnięta stopa realizacji jest zaokrąglana w dół).</w:t>
      </w:r>
    </w:p>
    <w:p w:rsidR="00000000" w:rsidDel="00000000" w:rsidP="00000000" w:rsidRDefault="00000000" w:rsidRPr="00000000" w14:paraId="0000015E">
      <w:pPr>
        <w:rPr/>
      </w:pPr>
      <w:r w:rsidDel="00000000" w:rsidR="00000000" w:rsidRPr="00000000">
        <w:rPr>
          <w:rtl w:val="0"/>
        </w:rPr>
        <w:t xml:space="preserve">Maksymalny poziom podwyższenia z tego tytułu, przy osiągnięciu 100% realizacji próby szkół, wynosi 3,0% ceny ofertowej.</w:t>
      </w:r>
    </w:p>
    <w:p w:rsidR="00000000" w:rsidDel="00000000" w:rsidP="00000000" w:rsidRDefault="00000000" w:rsidRPr="00000000" w14:paraId="0000015F">
      <w:pPr>
        <w:rPr/>
      </w:pPr>
      <w:r w:rsidDel="00000000" w:rsidR="00000000" w:rsidRPr="00000000">
        <w:rPr>
          <w:rtl w:val="0"/>
        </w:rPr>
        <w:t xml:space="preserve">W przypadku osiągnięcia średniego WRNO1 dla całej próby powyżej 60%, za każdy pełny punkt procentowy powyżej tego poziomu Wykonawcy ulega podwyższeniu o 0,2% ceny ofertowej (X × 0,2%, gdzie X oznacza liczbę pełnych punktów procentowych powyżej 60%; wartość zaokrąglana w dół).</w:t>
      </w:r>
    </w:p>
    <w:p w:rsidR="00000000" w:rsidDel="00000000" w:rsidP="00000000" w:rsidRDefault="00000000" w:rsidRPr="00000000" w14:paraId="00000160">
      <w:pPr>
        <w:rPr/>
      </w:pPr>
      <w:r w:rsidDel="00000000" w:rsidR="00000000" w:rsidRPr="00000000">
        <w:rPr>
          <w:rtl w:val="0"/>
        </w:rPr>
        <w:t xml:space="preserve">Maksymalna wysokość podwyższenia wynagrodzenia z tego tytułu, odpowiadająca osiągnięciu średniego WRNO1 na poziomie 100%, wynosi 8% ceny ofertowej.</w:t>
      </w:r>
    </w:p>
    <w:p w:rsidR="00000000" w:rsidDel="00000000" w:rsidP="00000000" w:rsidRDefault="00000000" w:rsidRPr="00000000" w14:paraId="00000161">
      <w:pPr>
        <w:rPr/>
      </w:pPr>
      <w:r w:rsidDel="00000000" w:rsidR="00000000" w:rsidRPr="00000000">
        <w:rPr>
          <w:rtl w:val="0"/>
        </w:rPr>
        <w:t xml:space="preserve">W przypadku osiągnięcia średniego WRNO1 dla całej próby poniżej 60%, wynagrodzenie Wykonawcy ulega obniżeniu o 1,5% ceny ofertowej za każdy pełny punkt procentowy poniżej poziomu 60% (X × 1,5%, gdzie X oznacza liczbę pełnych punktów procentowych poniżej 60%; wartość zaokrąglana w dół).</w:t>
      </w:r>
    </w:p>
    <w:p w:rsidR="00000000" w:rsidDel="00000000" w:rsidP="00000000" w:rsidRDefault="00000000" w:rsidRPr="00000000" w14:paraId="00000162">
      <w:pPr>
        <w:rPr/>
      </w:pPr>
      <w:r w:rsidDel="00000000" w:rsidR="00000000" w:rsidRPr="00000000">
        <w:rPr>
          <w:rtl w:val="0"/>
        </w:rPr>
        <w:t xml:space="preserve">Maksymalny poziom obniżenia wynagrodzenia z tego tytułu, stosowany przy jednoczesnym spełnieniu warunków uznania Pomiaru I za zrealizowany, odpowiadający osiągnięciu średniego WRNO1 na poziomie 50%, wynosi 15% ceny ofertowej.</w:t>
      </w:r>
    </w:p>
    <w:p w:rsidR="00000000" w:rsidDel="00000000" w:rsidP="00000000" w:rsidRDefault="00000000" w:rsidRPr="00000000" w14:paraId="00000163">
      <w:pPr>
        <w:ind w:left="720" w:firstLine="0"/>
        <w:rPr>
          <w:b w:val="1"/>
          <w:bCs w:val="1"/>
        </w:rPr>
      </w:pPr>
      <w:r w:rsidDel="00000000" w:rsidR="00000000" w:rsidRPr="00000000">
        <w:rPr>
          <w:b w:val="1"/>
          <w:bCs w:val="1"/>
          <w:rtl w:val="0"/>
        </w:rPr>
        <w:t xml:space="preserve">7.4.2. Przykładowe scenariusze ustalania wysokości wynagrodzenia dla Pomiaru I</w:t>
      </w:r>
    </w:p>
    <w:p w:rsidR="00000000" w:rsidDel="00000000" w:rsidP="00000000" w:rsidRDefault="00000000" w:rsidRPr="00000000" w14:paraId="00000164">
      <w:pPr>
        <w:rPr/>
      </w:pPr>
      <w:r w:rsidDel="00000000" w:rsidR="00000000" w:rsidRPr="00000000">
        <w:rPr>
          <w:rtl w:val="0"/>
        </w:rPr>
        <w:t xml:space="preserve">W Tabeli 4 przedstawiono przykładowe, poglądowe scenariusze łącznej wysokości nagrody należnej Wykonawcy w Pomiarze I dla wybranych poziomów realizacji badania.</w:t>
      </w:r>
    </w:p>
    <w:p w:rsidR="00000000" w:rsidDel="00000000" w:rsidP="00000000" w:rsidRDefault="00000000" w:rsidRPr="00000000" w14:paraId="00000165">
      <w:pPr>
        <w:rPr/>
      </w:pPr>
      <w:r w:rsidDel="00000000" w:rsidR="00000000" w:rsidRPr="00000000">
        <w:rPr>
          <w:b w:val="1"/>
          <w:bCs w:val="1"/>
          <w:rtl w:val="0"/>
        </w:rPr>
        <w:t xml:space="preserve">Naliczanie zwiększenia wynagrodzenia jest możliwe wyłącznie w przypadku łącznego spełnienia wszystkich minimalnych warunków uznania Pomiaru I za zrealizowany</w:t>
      </w:r>
      <w:r w:rsidDel="00000000" w:rsidR="00000000" w:rsidRPr="00000000">
        <w:rPr>
          <w:rtl w:val="0"/>
        </w:rPr>
        <w:t xml:space="preserve">, </w:t>
      </w:r>
      <w:r w:rsidDel="00000000" w:rsidR="00000000" w:rsidRPr="00000000">
        <w:rPr>
          <w:highlight w:val="white"/>
          <w:rtl w:val="0"/>
        </w:rPr>
        <w:t xml:space="preserve">określonych w pkt 7.3 OPZ,</w:t>
      </w:r>
      <w:r w:rsidDel="00000000" w:rsidR="00000000" w:rsidRPr="00000000">
        <w:rPr>
          <w:rtl w:val="0"/>
        </w:rPr>
        <w:t xml:space="preserve"> w szczególności dotyczących:</w:t>
      </w:r>
    </w:p>
    <w:p w:rsidR="00000000" w:rsidDel="00000000" w:rsidP="00000000" w:rsidRDefault="00000000" w:rsidRPr="00000000" w14:paraId="00000166">
      <w:pPr>
        <w:numPr>
          <w:ilvl w:val="0"/>
          <w:numId w:val="23"/>
        </w:numPr>
        <w:spacing w:after="0" w:lineRule="auto"/>
        <w:ind w:left="720" w:hanging="360"/>
        <w:rPr/>
      </w:pPr>
      <w:r w:rsidDel="00000000" w:rsidR="00000000" w:rsidRPr="00000000">
        <w:rPr>
          <w:rtl w:val="0"/>
        </w:rPr>
        <w:t xml:space="preserve">minimalnego odsetka szkół uznanych za zrealizowane,</w:t>
      </w:r>
    </w:p>
    <w:p w:rsidR="00000000" w:rsidDel="00000000" w:rsidP="00000000" w:rsidRDefault="00000000" w:rsidRPr="00000000" w14:paraId="00000167">
      <w:pPr>
        <w:numPr>
          <w:ilvl w:val="0"/>
          <w:numId w:val="23"/>
        </w:numPr>
        <w:spacing w:after="0" w:before="0" w:lineRule="auto"/>
        <w:ind w:left="720" w:hanging="360"/>
        <w:rPr/>
      </w:pPr>
      <w:r w:rsidDel="00000000" w:rsidR="00000000" w:rsidRPr="00000000">
        <w:rPr>
          <w:rtl w:val="0"/>
        </w:rPr>
        <w:t xml:space="preserve">minimalnych poziomów realizacji na poziomie oddziałów i szkół,</w:t>
      </w:r>
    </w:p>
    <w:p w:rsidR="00000000" w:rsidDel="00000000" w:rsidP="00000000" w:rsidRDefault="00000000" w:rsidRPr="00000000" w14:paraId="00000168">
      <w:pPr>
        <w:numPr>
          <w:ilvl w:val="0"/>
          <w:numId w:val="23"/>
        </w:numPr>
        <w:spacing w:before="0" w:lineRule="auto"/>
        <w:ind w:left="720" w:hanging="360"/>
        <w:rPr/>
      </w:pPr>
      <w:r w:rsidDel="00000000" w:rsidR="00000000" w:rsidRPr="00000000">
        <w:rPr>
          <w:rtl w:val="0"/>
        </w:rPr>
        <w:t xml:space="preserve">przekazania kompletu wymaganych danych i dokumentacji.</w:t>
      </w:r>
    </w:p>
    <w:p w:rsidR="00000000" w:rsidDel="00000000" w:rsidP="00000000" w:rsidRDefault="00000000" w:rsidRPr="00000000" w14:paraId="00000169">
      <w:pPr>
        <w:rPr>
          <w:b w:val="1"/>
          <w:bCs w:val="1"/>
        </w:rPr>
      </w:pPr>
      <w:r w:rsidDel="00000000" w:rsidR="00000000" w:rsidRPr="00000000">
        <w:rPr>
          <w:rtl w:val="0"/>
        </w:rPr>
        <w:t xml:space="preserve">Przedstawione wartości mają charakter wyłącznie ilustracyjny i służą jedynie zobrazowaniu mechanizmu naliczania nagród wynikającego z postanowień OPZ. Tabela 4 nie stanowi samodzielnej podstawy do naliczania wynagrodzenia ani nie modyfikuje obowiązujących progów, zasad ani warunków realizacji badania</w:t>
      </w:r>
      <w:r w:rsidDel="00000000" w:rsidR="00000000" w:rsidRPr="00000000">
        <w:rPr>
          <w:b w:val="1"/>
          <w:bCs w:val="1"/>
          <w:rtl w:val="0"/>
        </w:rPr>
        <w:t xml:space="preserve">.</w:t>
      </w:r>
    </w:p>
    <w:p w:rsidR="00000000" w:rsidDel="00000000" w:rsidP="00000000" w:rsidRDefault="00000000" w:rsidRPr="00000000" w14:paraId="0000016A">
      <w:pPr>
        <w:rPr/>
      </w:pPr>
      <w:r w:rsidDel="00000000" w:rsidR="00000000" w:rsidRPr="00000000">
        <w:rPr>
          <w:rtl w:val="0"/>
        </w:rPr>
        <w:t xml:space="preserve">Ostateczna wysokość nagrody ustalana jest każdorazowo na podstawie faktycznie osiągniętych wskaźników realizacji, zgodnie z zasadami określonymi w niniejszym OPZ.</w:t>
      </w:r>
    </w:p>
    <w:p w:rsidR="00000000" w:rsidDel="00000000" w:rsidP="00000000" w:rsidRDefault="00000000" w:rsidRPr="00000000" w14:paraId="0000016B">
      <w:pPr>
        <w:spacing w:line="240" w:lineRule="auto"/>
        <w:rPr>
          <w:sz w:val="24"/>
          <w:szCs w:val="24"/>
        </w:rPr>
      </w:pPr>
      <w:r w:rsidDel="00000000" w:rsidR="00000000" w:rsidRPr="00000000">
        <w:rPr>
          <w:sz w:val="24"/>
          <w:szCs w:val="24"/>
          <w:rtl w:val="0"/>
        </w:rPr>
        <w:t xml:space="preserve">Tabela 4. Przykładowe poziomy łącznej nagrody w zależności od realizacji próby uczniów (WRNO1) oraz realizacji próby szkół w Pomiarze I (wartości poglądowe)</w:t>
      </w:r>
    </w:p>
    <w:tbl>
      <w:tblPr>
        <w:tblStyle w:val="Table4"/>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80"/>
        <w:gridCol w:w="1320"/>
        <w:gridCol w:w="1365"/>
        <w:gridCol w:w="1365"/>
        <w:gridCol w:w="1365"/>
        <w:gridCol w:w="1365"/>
        <w:tblGridChange w:id="0">
          <w:tblGrid>
            <w:gridCol w:w="2280"/>
            <w:gridCol w:w="1320"/>
            <w:gridCol w:w="1365"/>
            <w:gridCol w:w="1365"/>
            <w:gridCol w:w="1365"/>
            <w:gridCol w:w="1365"/>
          </w:tblGrid>
        </w:tblGridChange>
      </w:tblGrid>
      <w:tr>
        <w:trPr>
          <w:cantSplit w:val="0"/>
          <w:trHeight w:val="500" w:hRule="atLeast"/>
          <w:tblHeader w:val="1"/>
        </w:trPr>
        <w:tc>
          <w:tcPr>
            <w:vMerge w:val="restart"/>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6C">
            <w:pPr>
              <w:jc w:val="center"/>
              <w:rPr>
                <w:sz w:val="24"/>
                <w:szCs w:val="24"/>
              </w:rPr>
            </w:pPr>
            <w:r w:rsidDel="00000000" w:rsidR="00000000" w:rsidRPr="00000000">
              <w:rPr>
                <w:sz w:val="24"/>
                <w:szCs w:val="24"/>
                <w:rtl w:val="0"/>
              </w:rPr>
              <w:t xml:space="preserve">Średni WRNO1 </w:t>
              <w:br w:type="textWrapping"/>
              <w:t xml:space="preserve">w Pomiarze I </w:t>
              <w:br w:type="textWrapping"/>
              <w:t xml:space="preserve">(cała próba)</w:t>
            </w:r>
          </w:p>
        </w:tc>
        <w:tc>
          <w:tcPr>
            <w:gridSpan w:val="5"/>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6D">
            <w:pPr>
              <w:jc w:val="center"/>
              <w:rPr>
                <w:sz w:val="24"/>
                <w:szCs w:val="24"/>
              </w:rPr>
            </w:pPr>
            <w:r w:rsidDel="00000000" w:rsidR="00000000" w:rsidRPr="00000000">
              <w:rPr>
                <w:sz w:val="24"/>
                <w:szCs w:val="24"/>
                <w:rtl w:val="0"/>
              </w:rPr>
              <w:t xml:space="preserve">Odsetek szkół uznanych za zrealizowane w Pomiarze I</w:t>
            </w:r>
          </w:p>
        </w:tc>
      </w:tr>
      <w:tr>
        <w:trPr>
          <w:cantSplit w:val="0"/>
          <w:trHeight w:val="664" w:hRule="atLeast"/>
          <w:tblHeader w:val="1"/>
        </w:trPr>
        <w:tc>
          <w:tcPr>
            <w:vMerge w:val="continue"/>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a0a0a" w:space="0" w:sz="6"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73">
            <w:pPr>
              <w:jc w:val="center"/>
              <w:rPr>
                <w:sz w:val="24"/>
                <w:szCs w:val="24"/>
              </w:rPr>
            </w:pPr>
            <w:r w:rsidDel="00000000" w:rsidR="00000000" w:rsidRPr="00000000">
              <w:rPr>
                <w:sz w:val="24"/>
                <w:szCs w:val="24"/>
                <w:rtl w:val="0"/>
              </w:rPr>
              <w:t xml:space="preserve">80% (min. poziom realizacji)</w:t>
            </w:r>
          </w:p>
        </w:tc>
        <w:tc>
          <w:tcPr>
            <w:tcBorders>
              <w:top w:color="000000" w:space="0" w:sz="4" w:val="single"/>
              <w:left w:color="000000" w:space="0" w:sz="4" w:val="single"/>
              <w:bottom w:color="0a0a0a" w:space="0" w:sz="6"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74">
            <w:pPr>
              <w:jc w:val="center"/>
              <w:rPr>
                <w:sz w:val="24"/>
                <w:szCs w:val="24"/>
              </w:rPr>
            </w:pPr>
            <w:r w:rsidDel="00000000" w:rsidR="00000000" w:rsidRPr="00000000">
              <w:rPr>
                <w:sz w:val="24"/>
                <w:szCs w:val="24"/>
                <w:rtl w:val="0"/>
              </w:rPr>
              <w:t xml:space="preserve">85% </w:t>
            </w:r>
          </w:p>
        </w:tc>
        <w:tc>
          <w:tcPr>
            <w:tcBorders>
              <w:top w:color="000000" w:space="0" w:sz="4" w:val="single"/>
              <w:left w:color="000000" w:space="0" w:sz="4" w:val="single"/>
              <w:bottom w:color="0a0a0a" w:space="0" w:sz="6"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75">
            <w:pPr>
              <w:jc w:val="center"/>
              <w:rPr>
                <w:sz w:val="24"/>
                <w:szCs w:val="24"/>
              </w:rPr>
            </w:pPr>
            <w:r w:rsidDel="00000000" w:rsidR="00000000" w:rsidRPr="00000000">
              <w:rPr>
                <w:sz w:val="24"/>
                <w:szCs w:val="24"/>
                <w:rtl w:val="0"/>
              </w:rPr>
              <w:t xml:space="preserve">90% </w:t>
            </w:r>
          </w:p>
        </w:tc>
        <w:tc>
          <w:tcPr>
            <w:tcBorders>
              <w:top w:color="000000" w:space="0" w:sz="4" w:val="single"/>
              <w:left w:color="000000" w:space="0" w:sz="4" w:val="single"/>
              <w:bottom w:color="0a0a0a" w:space="0" w:sz="6"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76">
            <w:pPr>
              <w:jc w:val="center"/>
              <w:rPr>
                <w:sz w:val="24"/>
                <w:szCs w:val="24"/>
              </w:rPr>
            </w:pPr>
            <w:r w:rsidDel="00000000" w:rsidR="00000000" w:rsidRPr="00000000">
              <w:rPr>
                <w:sz w:val="24"/>
                <w:szCs w:val="24"/>
                <w:rtl w:val="0"/>
              </w:rPr>
              <w:t xml:space="preserve">95% </w:t>
            </w:r>
          </w:p>
        </w:tc>
        <w:tc>
          <w:tcPr>
            <w:tcBorders>
              <w:top w:color="000000" w:space="0" w:sz="4" w:val="single"/>
              <w:left w:color="000000" w:space="0" w:sz="4" w:val="single"/>
              <w:bottom w:color="0a0a0a" w:space="0" w:sz="6"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77">
            <w:pPr>
              <w:jc w:val="center"/>
              <w:rPr>
                <w:sz w:val="24"/>
                <w:szCs w:val="24"/>
              </w:rPr>
            </w:pPr>
            <w:r w:rsidDel="00000000" w:rsidR="00000000" w:rsidRPr="00000000">
              <w:rPr>
                <w:sz w:val="24"/>
                <w:szCs w:val="24"/>
                <w:rtl w:val="0"/>
              </w:rPr>
              <w:t xml:space="preserve">100% </w:t>
            </w:r>
          </w:p>
        </w:tc>
      </w:tr>
      <w:tr>
        <w:trPr>
          <w:cantSplit w:val="0"/>
          <w:trHeight w:val="641" w:hRule="atLeast"/>
          <w:tblHeader w:val="0"/>
        </w:trPr>
        <w:tc>
          <w:tcPr>
            <w:tcBorders>
              <w:top w:color="000000" w:space="0" w:sz="4" w:val="single"/>
              <w:left w:color="000000" w:space="0" w:sz="4" w:val="single"/>
              <w:bottom w:color="000000" w:space="0" w:sz="4" w:val="single"/>
              <w:right w:color="0a0a0a" w:space="0" w:sz="6" w:val="single"/>
            </w:tcBorders>
            <w:shd w:fill="auto" w:val="clear"/>
            <w:tcMar>
              <w:top w:w="100.0" w:type="dxa"/>
              <w:left w:w="100.0" w:type="dxa"/>
              <w:bottom w:w="100.0" w:type="dxa"/>
              <w:right w:w="100.0" w:type="dxa"/>
            </w:tcMar>
          </w:tcPr>
          <w:p w:rsidR="00000000" w:rsidDel="00000000" w:rsidP="00000000" w:rsidRDefault="00000000" w:rsidRPr="00000000" w14:paraId="00000178">
            <w:pPr>
              <w:rPr>
                <w:sz w:val="24"/>
                <w:szCs w:val="24"/>
              </w:rPr>
            </w:pPr>
            <w:r w:rsidDel="00000000" w:rsidR="00000000" w:rsidRPr="00000000">
              <w:rPr>
                <w:sz w:val="24"/>
                <w:szCs w:val="24"/>
                <w:rtl w:val="0"/>
              </w:rPr>
              <w:t xml:space="preserve">60% (min. poziom realizacji)</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79">
            <w:pPr>
              <w:jc w:val="center"/>
              <w:rPr>
                <w:sz w:val="24"/>
                <w:szCs w:val="24"/>
              </w:rPr>
            </w:pPr>
            <w:r w:rsidDel="00000000" w:rsidR="00000000" w:rsidRPr="00000000">
              <w:rPr>
                <w:sz w:val="24"/>
                <w:szCs w:val="24"/>
                <w:rtl w:val="0"/>
              </w:rPr>
              <w:t xml:space="preserve">0,00%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7A">
            <w:pPr>
              <w:jc w:val="center"/>
              <w:rPr>
                <w:sz w:val="24"/>
                <w:szCs w:val="24"/>
              </w:rPr>
            </w:pPr>
            <w:r w:rsidDel="00000000" w:rsidR="00000000" w:rsidRPr="00000000">
              <w:rPr>
                <w:sz w:val="24"/>
                <w:szCs w:val="24"/>
                <w:rtl w:val="0"/>
              </w:rPr>
              <w:t xml:space="preserve">0,75%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7B">
            <w:pPr>
              <w:jc w:val="center"/>
              <w:rPr>
                <w:sz w:val="24"/>
                <w:szCs w:val="24"/>
              </w:rPr>
            </w:pPr>
            <w:r w:rsidDel="00000000" w:rsidR="00000000" w:rsidRPr="00000000">
              <w:rPr>
                <w:sz w:val="24"/>
                <w:szCs w:val="24"/>
                <w:rtl w:val="0"/>
              </w:rPr>
              <w:t xml:space="preserve">1,50%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7C">
            <w:pPr>
              <w:jc w:val="center"/>
              <w:rPr>
                <w:sz w:val="24"/>
                <w:szCs w:val="24"/>
              </w:rPr>
            </w:pPr>
            <w:r w:rsidDel="00000000" w:rsidR="00000000" w:rsidRPr="00000000">
              <w:rPr>
                <w:sz w:val="24"/>
                <w:szCs w:val="24"/>
                <w:rtl w:val="0"/>
              </w:rPr>
              <w:t xml:space="preserve">2,25%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7D">
            <w:pPr>
              <w:jc w:val="center"/>
              <w:rPr>
                <w:sz w:val="24"/>
                <w:szCs w:val="24"/>
              </w:rPr>
            </w:pPr>
            <w:r w:rsidDel="00000000" w:rsidR="00000000" w:rsidRPr="00000000">
              <w:rPr>
                <w:sz w:val="24"/>
                <w:szCs w:val="24"/>
                <w:rtl w:val="0"/>
              </w:rPr>
              <w:t xml:space="preserve">3,00%</w:t>
            </w:r>
          </w:p>
        </w:tc>
      </w:tr>
      <w:tr>
        <w:trPr>
          <w:cantSplit w:val="0"/>
          <w:trHeight w:val="485" w:hRule="atLeast"/>
          <w:tblHeader w:val="0"/>
        </w:trPr>
        <w:tc>
          <w:tcPr>
            <w:tcBorders>
              <w:top w:color="000000" w:space="0" w:sz="4" w:val="single"/>
              <w:left w:color="000000" w:space="0" w:sz="4" w:val="single"/>
              <w:bottom w:color="000000" w:space="0" w:sz="4" w:val="single"/>
              <w:right w:color="0a0a0a" w:space="0" w:sz="6" w:val="single"/>
            </w:tcBorders>
            <w:shd w:fill="auto" w:val="clear"/>
            <w:tcMar>
              <w:top w:w="100.0" w:type="dxa"/>
              <w:left w:w="100.0" w:type="dxa"/>
              <w:bottom w:w="100.0" w:type="dxa"/>
              <w:right w:w="100.0" w:type="dxa"/>
            </w:tcMar>
          </w:tcPr>
          <w:p w:rsidR="00000000" w:rsidDel="00000000" w:rsidP="00000000" w:rsidRDefault="00000000" w:rsidRPr="00000000" w14:paraId="0000017E">
            <w:pPr>
              <w:rPr>
                <w:sz w:val="24"/>
                <w:szCs w:val="24"/>
              </w:rPr>
            </w:pPr>
            <w:r w:rsidDel="00000000" w:rsidR="00000000" w:rsidRPr="00000000">
              <w:rPr>
                <w:sz w:val="24"/>
                <w:szCs w:val="24"/>
                <w:rtl w:val="0"/>
              </w:rPr>
              <w:t xml:space="preserve">65%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7F">
            <w:pPr>
              <w:jc w:val="center"/>
              <w:rPr>
                <w:sz w:val="24"/>
                <w:szCs w:val="24"/>
              </w:rPr>
            </w:pPr>
            <w:r w:rsidDel="00000000" w:rsidR="00000000" w:rsidRPr="00000000">
              <w:rPr>
                <w:sz w:val="24"/>
                <w:szCs w:val="24"/>
                <w:rtl w:val="0"/>
              </w:rPr>
              <w:t xml:space="preserve">1,00%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80">
            <w:pPr>
              <w:jc w:val="center"/>
              <w:rPr>
                <w:sz w:val="24"/>
                <w:szCs w:val="24"/>
              </w:rPr>
            </w:pPr>
            <w:r w:rsidDel="00000000" w:rsidR="00000000" w:rsidRPr="00000000">
              <w:rPr>
                <w:sz w:val="24"/>
                <w:szCs w:val="24"/>
                <w:rtl w:val="0"/>
              </w:rPr>
              <w:t xml:space="preserve">1,75%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81">
            <w:pPr>
              <w:jc w:val="center"/>
              <w:rPr>
                <w:sz w:val="24"/>
                <w:szCs w:val="24"/>
              </w:rPr>
            </w:pPr>
            <w:r w:rsidDel="00000000" w:rsidR="00000000" w:rsidRPr="00000000">
              <w:rPr>
                <w:sz w:val="24"/>
                <w:szCs w:val="24"/>
                <w:rtl w:val="0"/>
              </w:rPr>
              <w:t xml:space="preserve">2,50%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82">
            <w:pPr>
              <w:jc w:val="center"/>
              <w:rPr>
                <w:sz w:val="24"/>
                <w:szCs w:val="24"/>
              </w:rPr>
            </w:pPr>
            <w:r w:rsidDel="00000000" w:rsidR="00000000" w:rsidRPr="00000000">
              <w:rPr>
                <w:sz w:val="24"/>
                <w:szCs w:val="24"/>
                <w:rtl w:val="0"/>
              </w:rPr>
              <w:t xml:space="preserve">3,25%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83">
            <w:pPr>
              <w:jc w:val="center"/>
              <w:rPr>
                <w:sz w:val="24"/>
                <w:szCs w:val="24"/>
              </w:rPr>
            </w:pPr>
            <w:r w:rsidDel="00000000" w:rsidR="00000000" w:rsidRPr="00000000">
              <w:rPr>
                <w:sz w:val="24"/>
                <w:szCs w:val="24"/>
                <w:rtl w:val="0"/>
              </w:rPr>
              <w:t xml:space="preserve">4,00%</w:t>
            </w:r>
          </w:p>
        </w:tc>
      </w:tr>
      <w:tr>
        <w:trPr>
          <w:cantSplit w:val="0"/>
          <w:trHeight w:val="485" w:hRule="atLeast"/>
          <w:tblHeader w:val="0"/>
        </w:trPr>
        <w:tc>
          <w:tcPr>
            <w:tcBorders>
              <w:top w:color="000000" w:space="0" w:sz="4" w:val="single"/>
              <w:left w:color="000000" w:space="0" w:sz="4" w:val="single"/>
              <w:bottom w:color="000000" w:space="0" w:sz="4" w:val="single"/>
              <w:right w:color="0a0a0a" w:space="0" w:sz="6" w:val="single"/>
            </w:tcBorders>
            <w:shd w:fill="auto" w:val="clear"/>
            <w:tcMar>
              <w:top w:w="100.0" w:type="dxa"/>
              <w:left w:w="100.0" w:type="dxa"/>
              <w:bottom w:w="100.0" w:type="dxa"/>
              <w:right w:w="100.0" w:type="dxa"/>
            </w:tcMar>
          </w:tcPr>
          <w:p w:rsidR="00000000" w:rsidDel="00000000" w:rsidP="00000000" w:rsidRDefault="00000000" w:rsidRPr="00000000" w14:paraId="00000184">
            <w:pPr>
              <w:rPr>
                <w:sz w:val="24"/>
                <w:szCs w:val="24"/>
              </w:rPr>
            </w:pPr>
            <w:r w:rsidDel="00000000" w:rsidR="00000000" w:rsidRPr="00000000">
              <w:rPr>
                <w:sz w:val="24"/>
                <w:szCs w:val="24"/>
                <w:rtl w:val="0"/>
              </w:rPr>
              <w:t xml:space="preserve">70%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85">
            <w:pPr>
              <w:jc w:val="center"/>
              <w:rPr>
                <w:sz w:val="24"/>
                <w:szCs w:val="24"/>
              </w:rPr>
            </w:pPr>
            <w:r w:rsidDel="00000000" w:rsidR="00000000" w:rsidRPr="00000000">
              <w:rPr>
                <w:sz w:val="24"/>
                <w:szCs w:val="24"/>
                <w:rtl w:val="0"/>
              </w:rPr>
              <w:t xml:space="preserve">2,00%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86">
            <w:pPr>
              <w:jc w:val="center"/>
              <w:rPr>
                <w:sz w:val="24"/>
                <w:szCs w:val="24"/>
              </w:rPr>
            </w:pPr>
            <w:r w:rsidDel="00000000" w:rsidR="00000000" w:rsidRPr="00000000">
              <w:rPr>
                <w:sz w:val="24"/>
                <w:szCs w:val="24"/>
                <w:rtl w:val="0"/>
              </w:rPr>
              <w:t xml:space="preserve">2,75%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87">
            <w:pPr>
              <w:jc w:val="center"/>
              <w:rPr>
                <w:sz w:val="24"/>
                <w:szCs w:val="24"/>
              </w:rPr>
            </w:pPr>
            <w:r w:rsidDel="00000000" w:rsidR="00000000" w:rsidRPr="00000000">
              <w:rPr>
                <w:sz w:val="24"/>
                <w:szCs w:val="24"/>
                <w:rtl w:val="0"/>
              </w:rPr>
              <w:t xml:space="preserve">3,50%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88">
            <w:pPr>
              <w:jc w:val="center"/>
              <w:rPr>
                <w:sz w:val="24"/>
                <w:szCs w:val="24"/>
              </w:rPr>
            </w:pPr>
            <w:r w:rsidDel="00000000" w:rsidR="00000000" w:rsidRPr="00000000">
              <w:rPr>
                <w:sz w:val="24"/>
                <w:szCs w:val="24"/>
                <w:rtl w:val="0"/>
              </w:rPr>
              <w:t xml:space="preserve">4,25%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89">
            <w:pPr>
              <w:jc w:val="center"/>
              <w:rPr>
                <w:sz w:val="24"/>
                <w:szCs w:val="24"/>
              </w:rPr>
            </w:pPr>
            <w:r w:rsidDel="00000000" w:rsidR="00000000" w:rsidRPr="00000000">
              <w:rPr>
                <w:sz w:val="24"/>
                <w:szCs w:val="24"/>
                <w:rtl w:val="0"/>
              </w:rPr>
              <w:t xml:space="preserve">5,00%</w:t>
            </w:r>
          </w:p>
        </w:tc>
      </w:tr>
      <w:tr>
        <w:trPr>
          <w:cantSplit w:val="0"/>
          <w:trHeight w:val="485" w:hRule="atLeast"/>
          <w:tblHeader w:val="0"/>
        </w:trPr>
        <w:tc>
          <w:tcPr>
            <w:tcBorders>
              <w:top w:color="000000" w:space="0" w:sz="4" w:val="single"/>
              <w:left w:color="000000" w:space="0" w:sz="4" w:val="single"/>
              <w:bottom w:color="000000" w:space="0" w:sz="4" w:val="single"/>
              <w:right w:color="0a0a0a" w:space="0" w:sz="6" w:val="single"/>
            </w:tcBorders>
            <w:shd w:fill="auto" w:val="clear"/>
            <w:tcMar>
              <w:top w:w="100.0" w:type="dxa"/>
              <w:left w:w="100.0" w:type="dxa"/>
              <w:bottom w:w="100.0" w:type="dxa"/>
              <w:right w:w="100.0" w:type="dxa"/>
            </w:tcMar>
          </w:tcPr>
          <w:p w:rsidR="00000000" w:rsidDel="00000000" w:rsidP="00000000" w:rsidRDefault="00000000" w:rsidRPr="00000000" w14:paraId="0000018A">
            <w:pPr>
              <w:rPr>
                <w:sz w:val="24"/>
                <w:szCs w:val="24"/>
              </w:rPr>
            </w:pPr>
            <w:r w:rsidDel="00000000" w:rsidR="00000000" w:rsidRPr="00000000">
              <w:rPr>
                <w:sz w:val="24"/>
                <w:szCs w:val="24"/>
                <w:rtl w:val="0"/>
              </w:rPr>
              <w:t xml:space="preserve">75%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8B">
            <w:pPr>
              <w:jc w:val="center"/>
              <w:rPr>
                <w:sz w:val="24"/>
                <w:szCs w:val="24"/>
              </w:rPr>
            </w:pPr>
            <w:r w:rsidDel="00000000" w:rsidR="00000000" w:rsidRPr="00000000">
              <w:rPr>
                <w:sz w:val="24"/>
                <w:szCs w:val="24"/>
                <w:rtl w:val="0"/>
              </w:rPr>
              <w:t xml:space="preserve">3,00%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8C">
            <w:pPr>
              <w:jc w:val="center"/>
              <w:rPr>
                <w:sz w:val="24"/>
                <w:szCs w:val="24"/>
              </w:rPr>
            </w:pPr>
            <w:r w:rsidDel="00000000" w:rsidR="00000000" w:rsidRPr="00000000">
              <w:rPr>
                <w:sz w:val="24"/>
                <w:szCs w:val="24"/>
                <w:rtl w:val="0"/>
              </w:rPr>
              <w:t xml:space="preserve">3,75%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8D">
            <w:pPr>
              <w:jc w:val="center"/>
              <w:rPr>
                <w:sz w:val="24"/>
                <w:szCs w:val="24"/>
              </w:rPr>
            </w:pPr>
            <w:r w:rsidDel="00000000" w:rsidR="00000000" w:rsidRPr="00000000">
              <w:rPr>
                <w:sz w:val="24"/>
                <w:szCs w:val="24"/>
                <w:rtl w:val="0"/>
              </w:rPr>
              <w:t xml:space="preserve">4,50%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8E">
            <w:pPr>
              <w:jc w:val="center"/>
              <w:rPr>
                <w:sz w:val="24"/>
                <w:szCs w:val="24"/>
              </w:rPr>
            </w:pPr>
            <w:r w:rsidDel="00000000" w:rsidR="00000000" w:rsidRPr="00000000">
              <w:rPr>
                <w:sz w:val="24"/>
                <w:szCs w:val="24"/>
                <w:rtl w:val="0"/>
              </w:rPr>
              <w:t xml:space="preserve">5,25%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8F">
            <w:pPr>
              <w:jc w:val="center"/>
              <w:rPr>
                <w:sz w:val="24"/>
                <w:szCs w:val="24"/>
              </w:rPr>
            </w:pPr>
            <w:r w:rsidDel="00000000" w:rsidR="00000000" w:rsidRPr="00000000">
              <w:rPr>
                <w:sz w:val="24"/>
                <w:szCs w:val="24"/>
                <w:rtl w:val="0"/>
              </w:rPr>
              <w:t xml:space="preserve">6,00%</w:t>
            </w:r>
          </w:p>
        </w:tc>
      </w:tr>
      <w:tr>
        <w:trPr>
          <w:cantSplit w:val="0"/>
          <w:trHeight w:val="485" w:hRule="atLeast"/>
          <w:tblHeader w:val="0"/>
        </w:trPr>
        <w:tc>
          <w:tcPr>
            <w:tcBorders>
              <w:top w:color="000000" w:space="0" w:sz="4" w:val="single"/>
              <w:left w:color="000000" w:space="0" w:sz="4" w:val="single"/>
              <w:bottom w:color="000000" w:space="0" w:sz="4" w:val="single"/>
              <w:right w:color="0a0a0a" w:space="0" w:sz="6" w:val="single"/>
            </w:tcBorders>
            <w:shd w:fill="auto" w:val="clear"/>
            <w:tcMar>
              <w:top w:w="100.0" w:type="dxa"/>
              <w:left w:w="100.0" w:type="dxa"/>
              <w:bottom w:w="100.0" w:type="dxa"/>
              <w:right w:w="100.0" w:type="dxa"/>
            </w:tcMar>
          </w:tcPr>
          <w:p w:rsidR="00000000" w:rsidDel="00000000" w:rsidP="00000000" w:rsidRDefault="00000000" w:rsidRPr="00000000" w14:paraId="00000190">
            <w:pPr>
              <w:rPr>
                <w:sz w:val="24"/>
                <w:szCs w:val="24"/>
              </w:rPr>
            </w:pPr>
            <w:r w:rsidDel="00000000" w:rsidR="00000000" w:rsidRPr="00000000">
              <w:rPr>
                <w:sz w:val="24"/>
                <w:szCs w:val="24"/>
                <w:rtl w:val="0"/>
              </w:rPr>
              <w:t xml:space="preserve">80%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91">
            <w:pPr>
              <w:jc w:val="center"/>
              <w:rPr>
                <w:sz w:val="24"/>
                <w:szCs w:val="24"/>
              </w:rPr>
            </w:pPr>
            <w:r w:rsidDel="00000000" w:rsidR="00000000" w:rsidRPr="00000000">
              <w:rPr>
                <w:sz w:val="24"/>
                <w:szCs w:val="24"/>
                <w:rtl w:val="0"/>
              </w:rPr>
              <w:t xml:space="preserve">4,00%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92">
            <w:pPr>
              <w:jc w:val="center"/>
              <w:rPr>
                <w:sz w:val="24"/>
                <w:szCs w:val="24"/>
              </w:rPr>
            </w:pPr>
            <w:r w:rsidDel="00000000" w:rsidR="00000000" w:rsidRPr="00000000">
              <w:rPr>
                <w:sz w:val="24"/>
                <w:szCs w:val="24"/>
                <w:rtl w:val="0"/>
              </w:rPr>
              <w:t xml:space="preserve">4,75%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93">
            <w:pPr>
              <w:jc w:val="center"/>
              <w:rPr>
                <w:sz w:val="24"/>
                <w:szCs w:val="24"/>
              </w:rPr>
            </w:pPr>
            <w:r w:rsidDel="00000000" w:rsidR="00000000" w:rsidRPr="00000000">
              <w:rPr>
                <w:sz w:val="24"/>
                <w:szCs w:val="24"/>
                <w:rtl w:val="0"/>
              </w:rPr>
              <w:t xml:space="preserve">5,50%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94">
            <w:pPr>
              <w:jc w:val="center"/>
              <w:rPr>
                <w:sz w:val="24"/>
                <w:szCs w:val="24"/>
              </w:rPr>
            </w:pPr>
            <w:r w:rsidDel="00000000" w:rsidR="00000000" w:rsidRPr="00000000">
              <w:rPr>
                <w:sz w:val="24"/>
                <w:szCs w:val="24"/>
                <w:rtl w:val="0"/>
              </w:rPr>
              <w:t xml:space="preserve">6,25%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95">
            <w:pPr>
              <w:jc w:val="center"/>
              <w:rPr>
                <w:sz w:val="24"/>
                <w:szCs w:val="24"/>
              </w:rPr>
            </w:pPr>
            <w:r w:rsidDel="00000000" w:rsidR="00000000" w:rsidRPr="00000000">
              <w:rPr>
                <w:sz w:val="24"/>
                <w:szCs w:val="24"/>
                <w:rtl w:val="0"/>
              </w:rPr>
              <w:t xml:space="preserve">7,00%</w:t>
            </w:r>
          </w:p>
        </w:tc>
      </w:tr>
      <w:tr>
        <w:trPr>
          <w:cantSplit w:val="0"/>
          <w:trHeight w:val="485" w:hRule="atLeast"/>
          <w:tblHeader w:val="0"/>
        </w:trPr>
        <w:tc>
          <w:tcPr>
            <w:tcBorders>
              <w:top w:color="000000" w:space="0" w:sz="4" w:val="single"/>
              <w:left w:color="000000" w:space="0" w:sz="4" w:val="single"/>
              <w:bottom w:color="000000" w:space="0" w:sz="4" w:val="single"/>
              <w:right w:color="0a0a0a" w:space="0" w:sz="6" w:val="single"/>
            </w:tcBorders>
            <w:shd w:fill="auto" w:val="clear"/>
            <w:tcMar>
              <w:top w:w="100.0" w:type="dxa"/>
              <w:left w:w="100.0" w:type="dxa"/>
              <w:bottom w:w="100.0" w:type="dxa"/>
              <w:right w:w="100.0" w:type="dxa"/>
            </w:tcMar>
          </w:tcPr>
          <w:p w:rsidR="00000000" w:rsidDel="00000000" w:rsidP="00000000" w:rsidRDefault="00000000" w:rsidRPr="00000000" w14:paraId="00000196">
            <w:pPr>
              <w:rPr>
                <w:sz w:val="24"/>
                <w:szCs w:val="24"/>
              </w:rPr>
            </w:pPr>
            <w:r w:rsidDel="00000000" w:rsidR="00000000" w:rsidRPr="00000000">
              <w:rPr>
                <w:sz w:val="24"/>
                <w:szCs w:val="24"/>
                <w:rtl w:val="0"/>
              </w:rPr>
              <w:t xml:space="preserve">85%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97">
            <w:pPr>
              <w:jc w:val="center"/>
              <w:rPr>
                <w:sz w:val="24"/>
                <w:szCs w:val="24"/>
              </w:rPr>
            </w:pPr>
            <w:r w:rsidDel="00000000" w:rsidR="00000000" w:rsidRPr="00000000">
              <w:rPr>
                <w:sz w:val="24"/>
                <w:szCs w:val="24"/>
                <w:rtl w:val="0"/>
              </w:rPr>
              <w:t xml:space="preserve">5,00%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98">
            <w:pPr>
              <w:jc w:val="center"/>
              <w:rPr>
                <w:sz w:val="24"/>
                <w:szCs w:val="24"/>
              </w:rPr>
            </w:pPr>
            <w:r w:rsidDel="00000000" w:rsidR="00000000" w:rsidRPr="00000000">
              <w:rPr>
                <w:sz w:val="24"/>
                <w:szCs w:val="24"/>
                <w:rtl w:val="0"/>
              </w:rPr>
              <w:t xml:space="preserve">5,75%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99">
            <w:pPr>
              <w:jc w:val="center"/>
              <w:rPr>
                <w:sz w:val="24"/>
                <w:szCs w:val="24"/>
              </w:rPr>
            </w:pPr>
            <w:r w:rsidDel="00000000" w:rsidR="00000000" w:rsidRPr="00000000">
              <w:rPr>
                <w:sz w:val="24"/>
                <w:szCs w:val="24"/>
                <w:rtl w:val="0"/>
              </w:rPr>
              <w:t xml:space="preserve">6,50%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9A">
            <w:pPr>
              <w:jc w:val="center"/>
              <w:rPr>
                <w:sz w:val="24"/>
                <w:szCs w:val="24"/>
              </w:rPr>
            </w:pPr>
            <w:r w:rsidDel="00000000" w:rsidR="00000000" w:rsidRPr="00000000">
              <w:rPr>
                <w:sz w:val="24"/>
                <w:szCs w:val="24"/>
                <w:rtl w:val="0"/>
              </w:rPr>
              <w:t xml:space="preserve">7,25%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9B">
            <w:pPr>
              <w:jc w:val="center"/>
              <w:rPr>
                <w:sz w:val="24"/>
                <w:szCs w:val="24"/>
              </w:rPr>
            </w:pPr>
            <w:r w:rsidDel="00000000" w:rsidR="00000000" w:rsidRPr="00000000">
              <w:rPr>
                <w:sz w:val="24"/>
                <w:szCs w:val="24"/>
                <w:rtl w:val="0"/>
              </w:rPr>
              <w:t xml:space="preserve">8,00%</w:t>
            </w:r>
          </w:p>
        </w:tc>
      </w:tr>
      <w:tr>
        <w:trPr>
          <w:cantSplit w:val="0"/>
          <w:trHeight w:val="485" w:hRule="atLeast"/>
          <w:tblHeader w:val="0"/>
        </w:trPr>
        <w:tc>
          <w:tcPr>
            <w:tcBorders>
              <w:top w:color="000000" w:space="0" w:sz="4" w:val="single"/>
              <w:left w:color="000000" w:space="0" w:sz="4" w:val="single"/>
              <w:bottom w:color="000000" w:space="0" w:sz="4" w:val="single"/>
              <w:right w:color="0a0a0a" w:space="0" w:sz="6" w:val="single"/>
            </w:tcBorders>
            <w:shd w:fill="auto" w:val="clear"/>
            <w:tcMar>
              <w:top w:w="100.0" w:type="dxa"/>
              <w:left w:w="100.0" w:type="dxa"/>
              <w:bottom w:w="100.0" w:type="dxa"/>
              <w:right w:w="100.0" w:type="dxa"/>
            </w:tcMar>
          </w:tcPr>
          <w:p w:rsidR="00000000" w:rsidDel="00000000" w:rsidP="00000000" w:rsidRDefault="00000000" w:rsidRPr="00000000" w14:paraId="0000019C">
            <w:pPr>
              <w:rPr>
                <w:sz w:val="24"/>
                <w:szCs w:val="24"/>
              </w:rPr>
            </w:pPr>
            <w:r w:rsidDel="00000000" w:rsidR="00000000" w:rsidRPr="00000000">
              <w:rPr>
                <w:sz w:val="24"/>
                <w:szCs w:val="24"/>
                <w:rtl w:val="0"/>
              </w:rPr>
              <w:t xml:space="preserve">90%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9D">
            <w:pPr>
              <w:jc w:val="center"/>
              <w:rPr>
                <w:sz w:val="24"/>
                <w:szCs w:val="24"/>
              </w:rPr>
            </w:pPr>
            <w:r w:rsidDel="00000000" w:rsidR="00000000" w:rsidRPr="00000000">
              <w:rPr>
                <w:sz w:val="24"/>
                <w:szCs w:val="24"/>
                <w:rtl w:val="0"/>
              </w:rPr>
              <w:t xml:space="preserve">6,00%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9E">
            <w:pPr>
              <w:jc w:val="center"/>
              <w:rPr>
                <w:sz w:val="24"/>
                <w:szCs w:val="24"/>
              </w:rPr>
            </w:pPr>
            <w:r w:rsidDel="00000000" w:rsidR="00000000" w:rsidRPr="00000000">
              <w:rPr>
                <w:sz w:val="24"/>
                <w:szCs w:val="24"/>
                <w:rtl w:val="0"/>
              </w:rPr>
              <w:t xml:space="preserve">6,75%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9F">
            <w:pPr>
              <w:jc w:val="center"/>
              <w:rPr>
                <w:sz w:val="24"/>
                <w:szCs w:val="24"/>
              </w:rPr>
            </w:pPr>
            <w:r w:rsidDel="00000000" w:rsidR="00000000" w:rsidRPr="00000000">
              <w:rPr>
                <w:sz w:val="24"/>
                <w:szCs w:val="24"/>
                <w:rtl w:val="0"/>
              </w:rPr>
              <w:t xml:space="preserve">7,50%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A0">
            <w:pPr>
              <w:jc w:val="center"/>
              <w:rPr>
                <w:sz w:val="24"/>
                <w:szCs w:val="24"/>
              </w:rPr>
            </w:pPr>
            <w:r w:rsidDel="00000000" w:rsidR="00000000" w:rsidRPr="00000000">
              <w:rPr>
                <w:sz w:val="24"/>
                <w:szCs w:val="24"/>
                <w:rtl w:val="0"/>
              </w:rPr>
              <w:t xml:space="preserve">8,25%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A1">
            <w:pPr>
              <w:jc w:val="center"/>
              <w:rPr>
                <w:sz w:val="24"/>
                <w:szCs w:val="24"/>
              </w:rPr>
            </w:pPr>
            <w:r w:rsidDel="00000000" w:rsidR="00000000" w:rsidRPr="00000000">
              <w:rPr>
                <w:sz w:val="24"/>
                <w:szCs w:val="24"/>
                <w:rtl w:val="0"/>
              </w:rPr>
              <w:t xml:space="preserve">9,00%</w:t>
            </w:r>
          </w:p>
        </w:tc>
      </w:tr>
      <w:tr>
        <w:trPr>
          <w:cantSplit w:val="0"/>
          <w:trHeight w:val="485" w:hRule="atLeast"/>
          <w:tblHeader w:val="0"/>
        </w:trPr>
        <w:tc>
          <w:tcPr>
            <w:tcBorders>
              <w:top w:color="000000" w:space="0" w:sz="4" w:val="single"/>
              <w:left w:color="000000" w:space="0" w:sz="4" w:val="single"/>
              <w:bottom w:color="000000" w:space="0" w:sz="4" w:val="single"/>
              <w:right w:color="0a0a0a" w:space="0" w:sz="6" w:val="single"/>
            </w:tcBorders>
            <w:shd w:fill="auto" w:val="clear"/>
            <w:tcMar>
              <w:top w:w="100.0" w:type="dxa"/>
              <w:left w:w="100.0" w:type="dxa"/>
              <w:bottom w:w="100.0" w:type="dxa"/>
              <w:right w:w="100.0" w:type="dxa"/>
            </w:tcMar>
          </w:tcPr>
          <w:p w:rsidR="00000000" w:rsidDel="00000000" w:rsidP="00000000" w:rsidRDefault="00000000" w:rsidRPr="00000000" w14:paraId="000001A2">
            <w:pPr>
              <w:rPr>
                <w:sz w:val="24"/>
                <w:szCs w:val="24"/>
              </w:rPr>
            </w:pPr>
            <w:r w:rsidDel="00000000" w:rsidR="00000000" w:rsidRPr="00000000">
              <w:rPr>
                <w:sz w:val="24"/>
                <w:szCs w:val="24"/>
                <w:rtl w:val="0"/>
              </w:rPr>
              <w:t xml:space="preserve">95%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A3">
            <w:pPr>
              <w:jc w:val="center"/>
              <w:rPr>
                <w:sz w:val="24"/>
                <w:szCs w:val="24"/>
              </w:rPr>
            </w:pPr>
            <w:r w:rsidDel="00000000" w:rsidR="00000000" w:rsidRPr="00000000">
              <w:rPr>
                <w:sz w:val="24"/>
                <w:szCs w:val="24"/>
                <w:rtl w:val="0"/>
              </w:rPr>
              <w:t xml:space="preserve">7,00%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A4">
            <w:pPr>
              <w:jc w:val="center"/>
              <w:rPr>
                <w:sz w:val="24"/>
                <w:szCs w:val="24"/>
              </w:rPr>
            </w:pPr>
            <w:r w:rsidDel="00000000" w:rsidR="00000000" w:rsidRPr="00000000">
              <w:rPr>
                <w:sz w:val="24"/>
                <w:szCs w:val="24"/>
                <w:rtl w:val="0"/>
              </w:rPr>
              <w:t xml:space="preserve">7,75%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A5">
            <w:pPr>
              <w:jc w:val="center"/>
              <w:rPr>
                <w:sz w:val="24"/>
                <w:szCs w:val="24"/>
              </w:rPr>
            </w:pPr>
            <w:r w:rsidDel="00000000" w:rsidR="00000000" w:rsidRPr="00000000">
              <w:rPr>
                <w:sz w:val="24"/>
                <w:szCs w:val="24"/>
                <w:rtl w:val="0"/>
              </w:rPr>
              <w:t xml:space="preserve">8,50%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A6">
            <w:pPr>
              <w:jc w:val="center"/>
              <w:rPr>
                <w:sz w:val="24"/>
                <w:szCs w:val="24"/>
              </w:rPr>
            </w:pPr>
            <w:r w:rsidDel="00000000" w:rsidR="00000000" w:rsidRPr="00000000">
              <w:rPr>
                <w:sz w:val="24"/>
                <w:szCs w:val="24"/>
                <w:rtl w:val="0"/>
              </w:rPr>
              <w:t xml:space="preserve">9,25%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A7">
            <w:pPr>
              <w:jc w:val="center"/>
              <w:rPr>
                <w:sz w:val="24"/>
                <w:szCs w:val="24"/>
              </w:rPr>
            </w:pPr>
            <w:r w:rsidDel="00000000" w:rsidR="00000000" w:rsidRPr="00000000">
              <w:rPr>
                <w:sz w:val="24"/>
                <w:szCs w:val="24"/>
                <w:rtl w:val="0"/>
              </w:rPr>
              <w:t xml:space="preserve">10,00%</w:t>
            </w:r>
          </w:p>
        </w:tc>
      </w:tr>
      <w:tr>
        <w:trPr>
          <w:cantSplit w:val="0"/>
          <w:trHeight w:val="485" w:hRule="atLeast"/>
          <w:tblHeader w:val="0"/>
        </w:trPr>
        <w:tc>
          <w:tcPr>
            <w:tcBorders>
              <w:top w:color="000000" w:space="0" w:sz="4" w:val="single"/>
              <w:left w:color="000000" w:space="0" w:sz="4" w:val="single"/>
              <w:bottom w:color="000000" w:space="0" w:sz="4" w:val="single"/>
              <w:right w:color="0a0a0a" w:space="0" w:sz="6" w:val="single"/>
            </w:tcBorders>
            <w:shd w:fill="auto" w:val="clear"/>
            <w:tcMar>
              <w:top w:w="100.0" w:type="dxa"/>
              <w:left w:w="100.0" w:type="dxa"/>
              <w:bottom w:w="100.0" w:type="dxa"/>
              <w:right w:w="100.0" w:type="dxa"/>
            </w:tcMar>
          </w:tcPr>
          <w:p w:rsidR="00000000" w:rsidDel="00000000" w:rsidP="00000000" w:rsidRDefault="00000000" w:rsidRPr="00000000" w14:paraId="000001A8">
            <w:pPr>
              <w:rPr>
                <w:sz w:val="24"/>
                <w:szCs w:val="24"/>
              </w:rPr>
            </w:pPr>
            <w:r w:rsidDel="00000000" w:rsidR="00000000" w:rsidRPr="00000000">
              <w:rPr>
                <w:sz w:val="24"/>
                <w:szCs w:val="24"/>
                <w:rtl w:val="0"/>
              </w:rPr>
              <w:t xml:space="preserve">100%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A9">
            <w:pPr>
              <w:jc w:val="center"/>
              <w:rPr>
                <w:sz w:val="24"/>
                <w:szCs w:val="24"/>
              </w:rPr>
            </w:pPr>
            <w:r w:rsidDel="00000000" w:rsidR="00000000" w:rsidRPr="00000000">
              <w:rPr>
                <w:sz w:val="24"/>
                <w:szCs w:val="24"/>
                <w:rtl w:val="0"/>
              </w:rPr>
              <w:t xml:space="preserve">8,00%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AA">
            <w:pPr>
              <w:jc w:val="center"/>
              <w:rPr>
                <w:sz w:val="24"/>
                <w:szCs w:val="24"/>
              </w:rPr>
            </w:pPr>
            <w:r w:rsidDel="00000000" w:rsidR="00000000" w:rsidRPr="00000000">
              <w:rPr>
                <w:sz w:val="24"/>
                <w:szCs w:val="24"/>
                <w:rtl w:val="0"/>
              </w:rPr>
              <w:t xml:space="preserve">8,75%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AB">
            <w:pPr>
              <w:jc w:val="center"/>
              <w:rPr>
                <w:sz w:val="24"/>
                <w:szCs w:val="24"/>
              </w:rPr>
            </w:pPr>
            <w:r w:rsidDel="00000000" w:rsidR="00000000" w:rsidRPr="00000000">
              <w:rPr>
                <w:sz w:val="24"/>
                <w:szCs w:val="24"/>
                <w:rtl w:val="0"/>
              </w:rPr>
              <w:t xml:space="preserve">9,50%</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AC">
            <w:pPr>
              <w:jc w:val="center"/>
              <w:rPr>
                <w:sz w:val="24"/>
                <w:szCs w:val="24"/>
              </w:rPr>
            </w:pPr>
            <w:r w:rsidDel="00000000" w:rsidR="00000000" w:rsidRPr="00000000">
              <w:rPr>
                <w:sz w:val="24"/>
                <w:szCs w:val="24"/>
                <w:rtl w:val="0"/>
              </w:rPr>
              <w:t xml:space="preserve">10,25%</w:t>
            </w:r>
          </w:p>
        </w:tc>
        <w:tc>
          <w:tcPr>
            <w:tcBorders>
              <w:top w:color="0a0a0a" w:space="0" w:sz="6" w:val="single"/>
              <w:left w:color="0a0a0a" w:space="0" w:sz="6" w:val="single"/>
              <w:bottom w:color="0a0a0a" w:space="0" w:sz="6" w:val="single"/>
              <w:right w:color="0a0a0a" w:space="0" w:sz="6" w:val="single"/>
            </w:tcBorders>
            <w:tcMar>
              <w:top w:w="100.0" w:type="dxa"/>
              <w:left w:w="100.0" w:type="dxa"/>
              <w:bottom w:w="100.0" w:type="dxa"/>
              <w:right w:w="100.0" w:type="dxa"/>
            </w:tcMar>
          </w:tcPr>
          <w:p w:rsidR="00000000" w:rsidDel="00000000" w:rsidP="00000000" w:rsidRDefault="00000000" w:rsidRPr="00000000" w14:paraId="000001AD">
            <w:pPr>
              <w:jc w:val="center"/>
              <w:rPr>
                <w:sz w:val="24"/>
                <w:szCs w:val="24"/>
              </w:rPr>
            </w:pPr>
            <w:r w:rsidDel="00000000" w:rsidR="00000000" w:rsidRPr="00000000">
              <w:rPr>
                <w:sz w:val="24"/>
                <w:szCs w:val="24"/>
                <w:rtl w:val="0"/>
              </w:rPr>
              <w:t xml:space="preserve">11,00%</w:t>
            </w:r>
          </w:p>
        </w:tc>
      </w:tr>
    </w:tbl>
    <w:p w:rsidR="00000000" w:rsidDel="00000000" w:rsidP="00000000" w:rsidRDefault="00000000" w:rsidRPr="00000000" w14:paraId="000001AE">
      <w:pPr>
        <w:spacing w:before="240" w:lineRule="auto"/>
        <w:ind w:firstLine="720"/>
        <w:rPr>
          <w:b w:val="1"/>
          <w:bCs w:val="1"/>
        </w:rPr>
      </w:pPr>
      <w:r w:rsidDel="00000000" w:rsidR="00000000" w:rsidRPr="00000000">
        <w:rPr>
          <w:b w:val="1"/>
          <w:bCs w:val="1"/>
          <w:rtl w:val="0"/>
        </w:rPr>
        <w:t xml:space="preserve">7.4.3. Przykładowe scenariusze ustalania wysokości wynagrodzenia dla Pomiaru II</w:t>
      </w:r>
    </w:p>
    <w:p w:rsidR="00000000" w:rsidDel="00000000" w:rsidP="00000000" w:rsidRDefault="00000000" w:rsidRPr="00000000" w14:paraId="000001AF">
      <w:pPr>
        <w:rPr/>
      </w:pPr>
      <w:r w:rsidDel="00000000" w:rsidR="00000000" w:rsidRPr="00000000">
        <w:rPr>
          <w:rtl w:val="0"/>
        </w:rPr>
        <w:t xml:space="preserve">Za każdy pełny punkt procentowy powyżej poziomu 80% szkół, które zrealizowały badanie w Pomiarze I i zostały ponownie przebadane w Pomiarze II, liczony łącznie, bez podziału na warstwy, Wykonawcy przysługuje nagroda w wysokości 0,15% ceny ofertowej (X × 0,15%, gdzie X oznacza liczbę pełnych punktów procentowych powyżej poziomu 80%; osiągnięta stopa realizacji jest zaokrąglana w dół).</w:t>
      </w:r>
    </w:p>
    <w:p w:rsidR="00000000" w:rsidDel="00000000" w:rsidP="00000000" w:rsidRDefault="00000000" w:rsidRPr="00000000" w14:paraId="000001B0">
      <w:pPr>
        <w:rPr/>
      </w:pPr>
      <w:r w:rsidDel="00000000" w:rsidR="00000000" w:rsidRPr="00000000">
        <w:rPr>
          <w:rtl w:val="0"/>
        </w:rPr>
        <w:t xml:space="preserve">Maksymalna wysokość nagrody z tego tytułu, odpowiadająca osiągnięciu poziomu 100% szkół, wynosi 3% ceny ofertowej.</w:t>
      </w:r>
    </w:p>
    <w:p w:rsidR="00000000" w:rsidDel="00000000" w:rsidP="00000000" w:rsidRDefault="00000000" w:rsidRPr="00000000" w14:paraId="000001B1">
      <w:pPr>
        <w:rPr/>
      </w:pPr>
      <w:r w:rsidDel="00000000" w:rsidR="00000000" w:rsidRPr="00000000">
        <w:rPr>
          <w:rtl w:val="0"/>
        </w:rPr>
        <w:t xml:space="preserve">Premia z tytułu retencji szkół w Pomiarze II może być naliczona wyłącznie po spełnieniu warunków uznania Pomiaru II za zrealizowany, w tym warunku realizacji badania w co najmniej 80% szkół w każdej warstwie.</w:t>
      </w:r>
    </w:p>
    <w:p w:rsidR="00000000" w:rsidDel="00000000" w:rsidP="00000000" w:rsidRDefault="00000000" w:rsidRPr="00000000" w14:paraId="000001B2">
      <w:pPr>
        <w:rPr/>
      </w:pPr>
      <w:r w:rsidDel="00000000" w:rsidR="00000000" w:rsidRPr="00000000">
        <w:rPr>
          <w:rtl w:val="0"/>
        </w:rPr>
        <w:t xml:space="preserve">W przypadku osiągnięcia średniego WRNO2 dla całej próby w Pomiarze II powyżej 60%, Wykonawcy przysługuje nagroda w wysokości 0,2% ceny ofertowej za każdy pełny punkt procentowy powyżej tego poziomu (X × 0,2%, gdzie X oznacza liczbę pełnych punktów procentowych powyżej 60%; wartość zaokrąglana w dół).</w:t>
      </w:r>
    </w:p>
    <w:p w:rsidR="00000000" w:rsidDel="00000000" w:rsidP="00000000" w:rsidRDefault="00000000" w:rsidRPr="00000000" w14:paraId="000001B3">
      <w:pPr>
        <w:rPr/>
      </w:pPr>
      <w:r w:rsidDel="00000000" w:rsidR="00000000" w:rsidRPr="00000000">
        <w:rPr>
          <w:rtl w:val="0"/>
        </w:rPr>
        <w:t xml:space="preserve">Maksymalna wysokość nagrody z tego tytułu, odpowiadająca osiągnięciu średniego WRNO2 na poziomie 100%, wynosi 8% ceny ofertowej.</w:t>
      </w:r>
    </w:p>
    <w:p w:rsidR="00000000" w:rsidDel="00000000" w:rsidP="00000000" w:rsidRDefault="00000000" w:rsidRPr="00000000" w14:paraId="000001B4">
      <w:pPr>
        <w:rPr/>
      </w:pPr>
      <w:r w:rsidDel="00000000" w:rsidR="00000000" w:rsidRPr="00000000">
        <w:rPr>
          <w:rtl w:val="0"/>
        </w:rPr>
        <w:t xml:space="preserve">Niespełnienie warunku retencji uczniów w Pomiarze II (określonego jako warunek uznania Pomiaru II za zrealizowany) skutkuje brakiem możliwości naliczenia premii finansowych za Pomiar II, niezależnie od poziomu realizacji WRNO2.</w:t>
      </w:r>
    </w:p>
    <w:p w:rsidR="00000000" w:rsidDel="00000000" w:rsidP="00000000" w:rsidRDefault="00000000" w:rsidRPr="00000000" w14:paraId="000001B5">
      <w:pPr>
        <w:rPr/>
      </w:pPr>
      <w:r w:rsidDel="00000000" w:rsidR="00000000" w:rsidRPr="00000000">
        <w:rPr>
          <w:rtl w:val="0"/>
        </w:rPr>
        <w:t xml:space="preserve">W przypadku osiągnięcia średniego WRNO2 dla całej próby w Pomiarze II poniżej 60%, wynagrodzenie Wykonawcy ulega obniżeniu o 1,5% ceny ofertowej za każdy pełny punkt procentowy poniżej tego poziomu (X × 1,5%, gdzie x oznacza liczbę pełnych punktów procentowych poniżej 60%; wartość zaokrąglana w dół).</w:t>
      </w:r>
    </w:p>
    <w:p w:rsidR="00000000" w:rsidDel="00000000" w:rsidP="00000000" w:rsidRDefault="00000000" w:rsidRPr="00000000" w14:paraId="000001B6">
      <w:pPr>
        <w:rPr/>
      </w:pPr>
      <w:r w:rsidDel="00000000" w:rsidR="00000000" w:rsidRPr="00000000">
        <w:rPr>
          <w:rtl w:val="0"/>
        </w:rPr>
        <w:t xml:space="preserve">Maksymalna wysokość kary z tego tytułu, możliwa do nałożenia przy jednoczesnym spełnieniu warunków uznania Pomiaru II za zrealizowany, odpowiadająca osiągnięciu średniego WRNO2 na poziomie 50%, wynosi 15% ceny ofertowej.</w:t>
      </w:r>
    </w:p>
    <w:p w:rsidR="00000000" w:rsidDel="00000000" w:rsidP="00000000" w:rsidRDefault="00000000" w:rsidRPr="00000000" w14:paraId="000001B7">
      <w:pPr>
        <w:rPr/>
      </w:pPr>
      <w:r w:rsidDel="00000000" w:rsidR="00000000" w:rsidRPr="00000000">
        <w:rPr>
          <w:rtl w:val="0"/>
        </w:rPr>
        <w:t xml:space="preserve">Tabela 5 przedstawia przykładowe kombinacje poziomów realizacji Pomiaru II oraz odpowiadające im poziomy podwyższenia wynagrodzenia. Tabela 5 ma charakter poglądowy i nie wyczerpuje wszystkich możliwych wariantów realizacji. Wysokość należnej nagrody każdorazowo ustalana jest zgodnie z zasadami określonymi powyżej.</w:t>
      </w:r>
    </w:p>
    <w:p w:rsidR="00000000" w:rsidDel="00000000" w:rsidP="00000000" w:rsidRDefault="00000000" w:rsidRPr="00000000" w14:paraId="000001B8">
      <w:pPr>
        <w:rPr>
          <w:sz w:val="24"/>
          <w:szCs w:val="24"/>
        </w:rPr>
      </w:pPr>
      <w:r w:rsidDel="00000000" w:rsidR="00000000" w:rsidRPr="00000000">
        <w:rPr>
          <w:sz w:val="24"/>
          <w:szCs w:val="24"/>
          <w:rtl w:val="0"/>
        </w:rPr>
        <w:t xml:space="preserve">Tabela 5. Procent podwyższenia wynagrodzenia Wykonawcy dla pomiaru II dla wybranych progów realizacji</w:t>
      </w:r>
    </w:p>
    <w:tbl>
      <w:tblPr>
        <w:tblStyle w:val="Table5"/>
        <w:tblW w:w="907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054"/>
        <w:gridCol w:w="1541"/>
        <w:gridCol w:w="1369"/>
        <w:gridCol w:w="1369"/>
        <w:gridCol w:w="1369"/>
        <w:gridCol w:w="1369"/>
        <w:tblGridChange w:id="0">
          <w:tblGrid>
            <w:gridCol w:w="2054"/>
            <w:gridCol w:w="1541"/>
            <w:gridCol w:w="1369"/>
            <w:gridCol w:w="1369"/>
            <w:gridCol w:w="1369"/>
            <w:gridCol w:w="1369"/>
          </w:tblGrid>
        </w:tblGridChange>
      </w:tblGrid>
      <w:tr>
        <w:trPr>
          <w:cantSplit w:val="0"/>
          <w:trHeight w:val="500" w:hRule="atLeast"/>
          <w:tblHeader w:val="1"/>
        </w:trPr>
        <w:tc>
          <w:tcPr>
            <w:vMerge w:val="restart"/>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9">
            <w:pPr>
              <w:jc w:val="center"/>
              <w:rPr>
                <w:sz w:val="24"/>
                <w:szCs w:val="24"/>
              </w:rPr>
            </w:pPr>
            <w:r w:rsidDel="00000000" w:rsidR="00000000" w:rsidRPr="00000000">
              <w:rPr>
                <w:sz w:val="24"/>
                <w:szCs w:val="24"/>
                <w:rtl w:val="0"/>
              </w:rPr>
              <w:t xml:space="preserve">Średni WRNO2 w Pomiarze II</w:t>
            </w:r>
          </w:p>
        </w:tc>
        <w:tc>
          <w:tcPr>
            <w:gridSpan w:val="5"/>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A">
            <w:pPr>
              <w:jc w:val="center"/>
              <w:rPr>
                <w:sz w:val="24"/>
                <w:szCs w:val="24"/>
              </w:rPr>
            </w:pPr>
            <w:r w:rsidDel="00000000" w:rsidR="00000000" w:rsidRPr="00000000">
              <w:rPr>
                <w:sz w:val="24"/>
                <w:szCs w:val="24"/>
                <w:rtl w:val="0"/>
              </w:rPr>
              <w:t xml:space="preserve">Odsetek </w:t>
            </w:r>
            <w:r w:rsidDel="00000000" w:rsidR="00000000" w:rsidRPr="00000000">
              <w:rPr>
                <w:rtl w:val="0"/>
              </w:rPr>
              <w:t xml:space="preserve">szkół, które zrealizowały badanie w Pomiarze I i zostały ponownie przebadane w Pomiarze II</w:t>
            </w:r>
            <w:r w:rsidDel="00000000" w:rsidR="00000000" w:rsidRPr="00000000">
              <w:rPr>
                <w:rtl w:val="0"/>
              </w:rPr>
            </w:r>
          </w:p>
        </w:tc>
      </w:tr>
      <w:tr>
        <w:trPr>
          <w:cantSplit w:val="0"/>
          <w:trHeight w:val="705" w:hRule="atLeast"/>
          <w:tblHeader w:val="1"/>
        </w:trPr>
        <w:tc>
          <w:tcPr>
            <w:vMerge w:val="continue"/>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C0">
            <w:pPr>
              <w:jc w:val="center"/>
              <w:rPr>
                <w:sz w:val="24"/>
                <w:szCs w:val="24"/>
              </w:rPr>
            </w:pPr>
            <w:r w:rsidDel="00000000" w:rsidR="00000000" w:rsidRPr="00000000">
              <w:rPr>
                <w:sz w:val="24"/>
                <w:szCs w:val="24"/>
                <w:rtl w:val="0"/>
              </w:rPr>
              <w:t xml:space="preserve">80% (min. poziom realizacji)</w:t>
            </w:r>
          </w:p>
        </w:tc>
        <w:tc>
          <w:tcPr>
            <w:tcBorders>
              <w:top w:color="000000" w:space="0" w:sz="4" w:val="single"/>
              <w:left w:color="000000" w:space="0" w:sz="4" w:val="single"/>
              <w:bottom w:color="000000" w:space="0" w:sz="6"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C1">
            <w:pPr>
              <w:jc w:val="center"/>
              <w:rPr>
                <w:sz w:val="24"/>
                <w:szCs w:val="24"/>
              </w:rPr>
            </w:pPr>
            <w:r w:rsidDel="00000000" w:rsidR="00000000" w:rsidRPr="00000000">
              <w:rPr>
                <w:sz w:val="24"/>
                <w:szCs w:val="24"/>
                <w:rtl w:val="0"/>
              </w:rPr>
              <w:t xml:space="preserve">85%</w:t>
            </w:r>
          </w:p>
        </w:tc>
        <w:tc>
          <w:tcPr>
            <w:tcBorders>
              <w:top w:color="000000" w:space="0" w:sz="4" w:val="single"/>
              <w:left w:color="000000" w:space="0" w:sz="4" w:val="single"/>
              <w:bottom w:color="000000" w:space="0" w:sz="6"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C2">
            <w:pPr>
              <w:jc w:val="center"/>
              <w:rPr>
                <w:sz w:val="24"/>
                <w:szCs w:val="24"/>
              </w:rPr>
            </w:pPr>
            <w:r w:rsidDel="00000000" w:rsidR="00000000" w:rsidRPr="00000000">
              <w:rPr>
                <w:sz w:val="24"/>
                <w:szCs w:val="24"/>
                <w:rtl w:val="0"/>
              </w:rPr>
              <w:t xml:space="preserve">90% </w:t>
            </w:r>
          </w:p>
        </w:tc>
        <w:tc>
          <w:tcPr>
            <w:tcBorders>
              <w:top w:color="000000" w:space="0" w:sz="4" w:val="single"/>
              <w:left w:color="000000" w:space="0" w:sz="4" w:val="single"/>
              <w:bottom w:color="000000" w:space="0" w:sz="6"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C3">
            <w:pPr>
              <w:jc w:val="center"/>
              <w:rPr>
                <w:sz w:val="24"/>
                <w:szCs w:val="24"/>
              </w:rPr>
            </w:pPr>
            <w:r w:rsidDel="00000000" w:rsidR="00000000" w:rsidRPr="00000000">
              <w:rPr>
                <w:sz w:val="24"/>
                <w:szCs w:val="24"/>
                <w:rtl w:val="0"/>
              </w:rPr>
              <w:t xml:space="preserve">95%</w:t>
            </w:r>
          </w:p>
        </w:tc>
        <w:tc>
          <w:tcPr>
            <w:tcBorders>
              <w:top w:color="000000" w:space="0" w:sz="4" w:val="single"/>
              <w:left w:color="000000" w:space="0" w:sz="4" w:val="single"/>
              <w:bottom w:color="000000" w:space="0" w:sz="6"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C4">
            <w:pPr>
              <w:jc w:val="center"/>
              <w:rPr>
                <w:sz w:val="24"/>
                <w:szCs w:val="24"/>
              </w:rPr>
            </w:pPr>
            <w:r w:rsidDel="00000000" w:rsidR="00000000" w:rsidRPr="00000000">
              <w:rPr>
                <w:sz w:val="24"/>
                <w:szCs w:val="24"/>
                <w:rtl w:val="0"/>
              </w:rPr>
              <w:t xml:space="preserve">100%</w:t>
            </w:r>
          </w:p>
        </w:tc>
      </w:tr>
      <w:tr>
        <w:trPr>
          <w:cantSplit w:val="0"/>
          <w:trHeight w:val="450" w:hRule="atLeast"/>
          <w:tblHeader w:val="0"/>
        </w:trPr>
        <w:tc>
          <w:tcPr>
            <w:tcBorders>
              <w:top w:color="000000" w:space="0" w:sz="4" w:val="single"/>
              <w:left w:color="000000" w:space="0" w:sz="4" w:val="single"/>
              <w:bottom w:color="000000" w:space="0" w:sz="4"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1C5">
            <w:pPr>
              <w:rPr>
                <w:sz w:val="24"/>
                <w:szCs w:val="24"/>
              </w:rPr>
            </w:pPr>
            <w:r w:rsidDel="00000000" w:rsidR="00000000" w:rsidRPr="00000000">
              <w:rPr>
                <w:sz w:val="24"/>
                <w:szCs w:val="24"/>
                <w:rtl w:val="0"/>
              </w:rPr>
              <w:t xml:space="preserve">60% (min. poziom realizacji)</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C6">
            <w:pPr>
              <w:jc w:val="center"/>
              <w:rPr>
                <w:sz w:val="24"/>
                <w:szCs w:val="24"/>
              </w:rPr>
            </w:pPr>
            <w:r w:rsidDel="00000000" w:rsidR="00000000" w:rsidRPr="00000000">
              <w:rPr>
                <w:sz w:val="24"/>
                <w:szCs w:val="24"/>
                <w:rtl w:val="0"/>
              </w:rPr>
              <w:t xml:space="preserve">0,00%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C7">
            <w:pPr>
              <w:jc w:val="center"/>
              <w:rPr>
                <w:sz w:val="24"/>
                <w:szCs w:val="24"/>
              </w:rPr>
            </w:pPr>
            <w:r w:rsidDel="00000000" w:rsidR="00000000" w:rsidRPr="00000000">
              <w:rPr>
                <w:sz w:val="24"/>
                <w:szCs w:val="24"/>
                <w:rtl w:val="0"/>
              </w:rPr>
              <w:t xml:space="preserve">0,75%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C8">
            <w:pPr>
              <w:jc w:val="center"/>
              <w:rPr>
                <w:sz w:val="24"/>
                <w:szCs w:val="24"/>
              </w:rPr>
            </w:pPr>
            <w:r w:rsidDel="00000000" w:rsidR="00000000" w:rsidRPr="00000000">
              <w:rPr>
                <w:sz w:val="24"/>
                <w:szCs w:val="24"/>
                <w:rtl w:val="0"/>
              </w:rPr>
              <w:t xml:space="preserve">1,50%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C9">
            <w:pPr>
              <w:jc w:val="center"/>
              <w:rPr>
                <w:sz w:val="24"/>
                <w:szCs w:val="24"/>
              </w:rPr>
            </w:pPr>
            <w:r w:rsidDel="00000000" w:rsidR="00000000" w:rsidRPr="00000000">
              <w:rPr>
                <w:sz w:val="24"/>
                <w:szCs w:val="24"/>
                <w:rtl w:val="0"/>
              </w:rPr>
              <w:t xml:space="preserve">2,25%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CA">
            <w:pPr>
              <w:jc w:val="center"/>
              <w:rPr>
                <w:sz w:val="24"/>
                <w:szCs w:val="24"/>
              </w:rPr>
            </w:pPr>
            <w:r w:rsidDel="00000000" w:rsidR="00000000" w:rsidRPr="00000000">
              <w:rPr>
                <w:sz w:val="24"/>
                <w:szCs w:val="24"/>
                <w:rtl w:val="0"/>
              </w:rPr>
              <w:t xml:space="preserve">3,00%</w:t>
            </w:r>
          </w:p>
        </w:tc>
      </w:tr>
      <w:tr>
        <w:trPr>
          <w:cantSplit w:val="0"/>
          <w:trHeight w:val="485" w:hRule="atLeast"/>
          <w:tblHeader w:val="0"/>
        </w:trPr>
        <w:tc>
          <w:tcPr>
            <w:tcBorders>
              <w:top w:color="000000" w:space="0" w:sz="4" w:val="single"/>
              <w:left w:color="000000" w:space="0" w:sz="4" w:val="single"/>
              <w:bottom w:color="000000" w:space="0" w:sz="4"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1CB">
            <w:pPr>
              <w:rPr>
                <w:sz w:val="24"/>
                <w:szCs w:val="24"/>
              </w:rPr>
            </w:pPr>
            <w:r w:rsidDel="00000000" w:rsidR="00000000" w:rsidRPr="00000000">
              <w:rPr>
                <w:sz w:val="24"/>
                <w:szCs w:val="24"/>
                <w:rtl w:val="0"/>
              </w:rPr>
              <w:t xml:space="preserve">65%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CC">
            <w:pPr>
              <w:jc w:val="center"/>
              <w:rPr>
                <w:sz w:val="24"/>
                <w:szCs w:val="24"/>
              </w:rPr>
            </w:pPr>
            <w:r w:rsidDel="00000000" w:rsidR="00000000" w:rsidRPr="00000000">
              <w:rPr>
                <w:sz w:val="24"/>
                <w:szCs w:val="24"/>
                <w:rtl w:val="0"/>
              </w:rPr>
              <w:t xml:space="preserve">1,00%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CD">
            <w:pPr>
              <w:jc w:val="center"/>
              <w:rPr>
                <w:sz w:val="24"/>
                <w:szCs w:val="24"/>
              </w:rPr>
            </w:pPr>
            <w:r w:rsidDel="00000000" w:rsidR="00000000" w:rsidRPr="00000000">
              <w:rPr>
                <w:sz w:val="24"/>
                <w:szCs w:val="24"/>
                <w:rtl w:val="0"/>
              </w:rPr>
              <w:t xml:space="preserve">1,75%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CE">
            <w:pPr>
              <w:jc w:val="center"/>
              <w:rPr>
                <w:sz w:val="24"/>
                <w:szCs w:val="24"/>
              </w:rPr>
            </w:pPr>
            <w:r w:rsidDel="00000000" w:rsidR="00000000" w:rsidRPr="00000000">
              <w:rPr>
                <w:sz w:val="24"/>
                <w:szCs w:val="24"/>
                <w:rtl w:val="0"/>
              </w:rPr>
              <w:t xml:space="preserve">2,50%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CF">
            <w:pPr>
              <w:jc w:val="center"/>
              <w:rPr>
                <w:sz w:val="24"/>
                <w:szCs w:val="24"/>
              </w:rPr>
            </w:pPr>
            <w:r w:rsidDel="00000000" w:rsidR="00000000" w:rsidRPr="00000000">
              <w:rPr>
                <w:sz w:val="24"/>
                <w:szCs w:val="24"/>
                <w:rtl w:val="0"/>
              </w:rPr>
              <w:t xml:space="preserve">3,25%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D0">
            <w:pPr>
              <w:jc w:val="center"/>
              <w:rPr>
                <w:sz w:val="24"/>
                <w:szCs w:val="24"/>
              </w:rPr>
            </w:pPr>
            <w:r w:rsidDel="00000000" w:rsidR="00000000" w:rsidRPr="00000000">
              <w:rPr>
                <w:sz w:val="24"/>
                <w:szCs w:val="24"/>
                <w:rtl w:val="0"/>
              </w:rPr>
              <w:t xml:space="preserve">4,00%</w:t>
            </w:r>
          </w:p>
        </w:tc>
      </w:tr>
      <w:tr>
        <w:trPr>
          <w:cantSplit w:val="0"/>
          <w:trHeight w:val="485" w:hRule="atLeast"/>
          <w:tblHeader w:val="0"/>
        </w:trPr>
        <w:tc>
          <w:tcPr>
            <w:tcBorders>
              <w:top w:color="000000" w:space="0" w:sz="4" w:val="single"/>
              <w:left w:color="000000" w:space="0" w:sz="4" w:val="single"/>
              <w:bottom w:color="000000" w:space="0" w:sz="4"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1D1">
            <w:pPr>
              <w:rPr>
                <w:sz w:val="24"/>
                <w:szCs w:val="24"/>
              </w:rPr>
            </w:pPr>
            <w:r w:rsidDel="00000000" w:rsidR="00000000" w:rsidRPr="00000000">
              <w:rPr>
                <w:sz w:val="24"/>
                <w:szCs w:val="24"/>
                <w:rtl w:val="0"/>
              </w:rPr>
              <w:t xml:space="preserve">70%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D2">
            <w:pPr>
              <w:jc w:val="center"/>
              <w:rPr>
                <w:sz w:val="24"/>
                <w:szCs w:val="24"/>
              </w:rPr>
            </w:pPr>
            <w:r w:rsidDel="00000000" w:rsidR="00000000" w:rsidRPr="00000000">
              <w:rPr>
                <w:sz w:val="24"/>
                <w:szCs w:val="24"/>
                <w:rtl w:val="0"/>
              </w:rPr>
              <w:t xml:space="preserve">2,00%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D3">
            <w:pPr>
              <w:jc w:val="center"/>
              <w:rPr>
                <w:sz w:val="24"/>
                <w:szCs w:val="24"/>
              </w:rPr>
            </w:pPr>
            <w:r w:rsidDel="00000000" w:rsidR="00000000" w:rsidRPr="00000000">
              <w:rPr>
                <w:sz w:val="24"/>
                <w:szCs w:val="24"/>
                <w:rtl w:val="0"/>
              </w:rPr>
              <w:t xml:space="preserve">2,75%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D4">
            <w:pPr>
              <w:jc w:val="center"/>
              <w:rPr>
                <w:sz w:val="24"/>
                <w:szCs w:val="24"/>
              </w:rPr>
            </w:pPr>
            <w:r w:rsidDel="00000000" w:rsidR="00000000" w:rsidRPr="00000000">
              <w:rPr>
                <w:sz w:val="24"/>
                <w:szCs w:val="24"/>
                <w:rtl w:val="0"/>
              </w:rPr>
              <w:t xml:space="preserve">3,50%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D5">
            <w:pPr>
              <w:jc w:val="center"/>
              <w:rPr>
                <w:sz w:val="24"/>
                <w:szCs w:val="24"/>
              </w:rPr>
            </w:pPr>
            <w:r w:rsidDel="00000000" w:rsidR="00000000" w:rsidRPr="00000000">
              <w:rPr>
                <w:sz w:val="24"/>
                <w:szCs w:val="24"/>
                <w:rtl w:val="0"/>
              </w:rPr>
              <w:t xml:space="preserve">4,25%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D6">
            <w:pPr>
              <w:jc w:val="center"/>
              <w:rPr>
                <w:sz w:val="24"/>
                <w:szCs w:val="24"/>
              </w:rPr>
            </w:pPr>
            <w:r w:rsidDel="00000000" w:rsidR="00000000" w:rsidRPr="00000000">
              <w:rPr>
                <w:sz w:val="24"/>
                <w:szCs w:val="24"/>
                <w:rtl w:val="0"/>
              </w:rPr>
              <w:t xml:space="preserve">5,00%</w:t>
            </w:r>
          </w:p>
        </w:tc>
      </w:tr>
      <w:tr>
        <w:trPr>
          <w:cantSplit w:val="0"/>
          <w:trHeight w:val="485" w:hRule="atLeast"/>
          <w:tblHeader w:val="0"/>
        </w:trPr>
        <w:tc>
          <w:tcPr>
            <w:tcBorders>
              <w:top w:color="000000" w:space="0" w:sz="4" w:val="single"/>
              <w:left w:color="000000" w:space="0" w:sz="4" w:val="single"/>
              <w:bottom w:color="000000" w:space="0" w:sz="4"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1D7">
            <w:pPr>
              <w:rPr>
                <w:sz w:val="24"/>
                <w:szCs w:val="24"/>
              </w:rPr>
            </w:pPr>
            <w:r w:rsidDel="00000000" w:rsidR="00000000" w:rsidRPr="00000000">
              <w:rPr>
                <w:sz w:val="24"/>
                <w:szCs w:val="24"/>
                <w:rtl w:val="0"/>
              </w:rPr>
              <w:t xml:space="preserve">75%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D8">
            <w:pPr>
              <w:jc w:val="center"/>
              <w:rPr>
                <w:sz w:val="24"/>
                <w:szCs w:val="24"/>
              </w:rPr>
            </w:pPr>
            <w:r w:rsidDel="00000000" w:rsidR="00000000" w:rsidRPr="00000000">
              <w:rPr>
                <w:sz w:val="24"/>
                <w:szCs w:val="24"/>
                <w:rtl w:val="0"/>
              </w:rPr>
              <w:t xml:space="preserve">3,00%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D9">
            <w:pPr>
              <w:jc w:val="center"/>
              <w:rPr>
                <w:sz w:val="24"/>
                <w:szCs w:val="24"/>
              </w:rPr>
            </w:pPr>
            <w:r w:rsidDel="00000000" w:rsidR="00000000" w:rsidRPr="00000000">
              <w:rPr>
                <w:sz w:val="24"/>
                <w:szCs w:val="24"/>
                <w:rtl w:val="0"/>
              </w:rPr>
              <w:t xml:space="preserve">3,75%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DA">
            <w:pPr>
              <w:jc w:val="center"/>
              <w:rPr>
                <w:sz w:val="24"/>
                <w:szCs w:val="24"/>
              </w:rPr>
            </w:pPr>
            <w:r w:rsidDel="00000000" w:rsidR="00000000" w:rsidRPr="00000000">
              <w:rPr>
                <w:sz w:val="24"/>
                <w:szCs w:val="24"/>
                <w:rtl w:val="0"/>
              </w:rPr>
              <w:t xml:space="preserve">4,50%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DB">
            <w:pPr>
              <w:jc w:val="center"/>
              <w:rPr>
                <w:sz w:val="24"/>
                <w:szCs w:val="24"/>
              </w:rPr>
            </w:pPr>
            <w:r w:rsidDel="00000000" w:rsidR="00000000" w:rsidRPr="00000000">
              <w:rPr>
                <w:sz w:val="24"/>
                <w:szCs w:val="24"/>
                <w:rtl w:val="0"/>
              </w:rPr>
              <w:t xml:space="preserve">5,25%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DC">
            <w:pPr>
              <w:jc w:val="center"/>
              <w:rPr>
                <w:sz w:val="24"/>
                <w:szCs w:val="24"/>
              </w:rPr>
            </w:pPr>
            <w:r w:rsidDel="00000000" w:rsidR="00000000" w:rsidRPr="00000000">
              <w:rPr>
                <w:sz w:val="24"/>
                <w:szCs w:val="24"/>
                <w:rtl w:val="0"/>
              </w:rPr>
              <w:t xml:space="preserve">6,00%</w:t>
            </w:r>
          </w:p>
        </w:tc>
      </w:tr>
      <w:tr>
        <w:trPr>
          <w:cantSplit w:val="0"/>
          <w:trHeight w:val="485" w:hRule="atLeast"/>
          <w:tblHeader w:val="0"/>
        </w:trPr>
        <w:tc>
          <w:tcPr>
            <w:tcBorders>
              <w:top w:color="000000" w:space="0" w:sz="4" w:val="single"/>
              <w:left w:color="000000" w:space="0" w:sz="4" w:val="single"/>
              <w:bottom w:color="000000" w:space="0" w:sz="4"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1DD">
            <w:pPr>
              <w:rPr>
                <w:sz w:val="24"/>
                <w:szCs w:val="24"/>
              </w:rPr>
            </w:pPr>
            <w:r w:rsidDel="00000000" w:rsidR="00000000" w:rsidRPr="00000000">
              <w:rPr>
                <w:sz w:val="24"/>
                <w:szCs w:val="24"/>
                <w:rtl w:val="0"/>
              </w:rPr>
              <w:t xml:space="preserve">80%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DE">
            <w:pPr>
              <w:jc w:val="center"/>
              <w:rPr>
                <w:sz w:val="24"/>
                <w:szCs w:val="24"/>
              </w:rPr>
            </w:pPr>
            <w:r w:rsidDel="00000000" w:rsidR="00000000" w:rsidRPr="00000000">
              <w:rPr>
                <w:sz w:val="24"/>
                <w:szCs w:val="24"/>
                <w:rtl w:val="0"/>
              </w:rPr>
              <w:t xml:space="preserve">4,00%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DF">
            <w:pPr>
              <w:jc w:val="center"/>
              <w:rPr>
                <w:sz w:val="24"/>
                <w:szCs w:val="24"/>
              </w:rPr>
            </w:pPr>
            <w:r w:rsidDel="00000000" w:rsidR="00000000" w:rsidRPr="00000000">
              <w:rPr>
                <w:sz w:val="24"/>
                <w:szCs w:val="24"/>
                <w:rtl w:val="0"/>
              </w:rPr>
              <w:t xml:space="preserve">4,75%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E0">
            <w:pPr>
              <w:jc w:val="center"/>
              <w:rPr>
                <w:sz w:val="24"/>
                <w:szCs w:val="24"/>
              </w:rPr>
            </w:pPr>
            <w:r w:rsidDel="00000000" w:rsidR="00000000" w:rsidRPr="00000000">
              <w:rPr>
                <w:sz w:val="24"/>
                <w:szCs w:val="24"/>
                <w:rtl w:val="0"/>
              </w:rPr>
              <w:t xml:space="preserve">5,50%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E1">
            <w:pPr>
              <w:jc w:val="center"/>
              <w:rPr>
                <w:sz w:val="24"/>
                <w:szCs w:val="24"/>
              </w:rPr>
            </w:pPr>
            <w:r w:rsidDel="00000000" w:rsidR="00000000" w:rsidRPr="00000000">
              <w:rPr>
                <w:sz w:val="24"/>
                <w:szCs w:val="24"/>
                <w:rtl w:val="0"/>
              </w:rPr>
              <w:t xml:space="preserve">6,25%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E2">
            <w:pPr>
              <w:jc w:val="center"/>
              <w:rPr>
                <w:sz w:val="24"/>
                <w:szCs w:val="24"/>
              </w:rPr>
            </w:pPr>
            <w:r w:rsidDel="00000000" w:rsidR="00000000" w:rsidRPr="00000000">
              <w:rPr>
                <w:sz w:val="24"/>
                <w:szCs w:val="24"/>
                <w:rtl w:val="0"/>
              </w:rPr>
              <w:t xml:space="preserve">7,00%</w:t>
            </w:r>
          </w:p>
        </w:tc>
      </w:tr>
      <w:tr>
        <w:trPr>
          <w:cantSplit w:val="0"/>
          <w:trHeight w:val="515" w:hRule="atLeast"/>
          <w:tblHeader w:val="0"/>
        </w:trPr>
        <w:tc>
          <w:tcPr>
            <w:tcBorders>
              <w:top w:color="000000" w:space="0" w:sz="4" w:val="single"/>
              <w:left w:color="000000" w:space="0" w:sz="4" w:val="single"/>
              <w:bottom w:color="000000" w:space="0" w:sz="4"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1E3">
            <w:pPr>
              <w:rPr>
                <w:sz w:val="24"/>
                <w:szCs w:val="24"/>
              </w:rPr>
            </w:pPr>
            <w:r w:rsidDel="00000000" w:rsidR="00000000" w:rsidRPr="00000000">
              <w:rPr>
                <w:sz w:val="24"/>
                <w:szCs w:val="24"/>
                <w:rtl w:val="0"/>
              </w:rPr>
              <w:t xml:space="preserve">85%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E4">
            <w:pPr>
              <w:jc w:val="center"/>
              <w:rPr>
                <w:sz w:val="24"/>
                <w:szCs w:val="24"/>
              </w:rPr>
            </w:pPr>
            <w:r w:rsidDel="00000000" w:rsidR="00000000" w:rsidRPr="00000000">
              <w:rPr>
                <w:sz w:val="24"/>
                <w:szCs w:val="24"/>
                <w:rtl w:val="0"/>
              </w:rPr>
              <w:t xml:space="preserve">5,00%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E5">
            <w:pPr>
              <w:jc w:val="center"/>
              <w:rPr>
                <w:sz w:val="24"/>
                <w:szCs w:val="24"/>
              </w:rPr>
            </w:pPr>
            <w:r w:rsidDel="00000000" w:rsidR="00000000" w:rsidRPr="00000000">
              <w:rPr>
                <w:sz w:val="24"/>
                <w:szCs w:val="24"/>
                <w:rtl w:val="0"/>
              </w:rPr>
              <w:t xml:space="preserve">5,75%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E6">
            <w:pPr>
              <w:jc w:val="center"/>
              <w:rPr>
                <w:sz w:val="24"/>
                <w:szCs w:val="24"/>
              </w:rPr>
            </w:pPr>
            <w:r w:rsidDel="00000000" w:rsidR="00000000" w:rsidRPr="00000000">
              <w:rPr>
                <w:sz w:val="24"/>
                <w:szCs w:val="24"/>
                <w:rtl w:val="0"/>
              </w:rPr>
              <w:t xml:space="preserve">6,50%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E7">
            <w:pPr>
              <w:jc w:val="center"/>
              <w:rPr>
                <w:sz w:val="24"/>
                <w:szCs w:val="24"/>
              </w:rPr>
            </w:pPr>
            <w:r w:rsidDel="00000000" w:rsidR="00000000" w:rsidRPr="00000000">
              <w:rPr>
                <w:sz w:val="24"/>
                <w:szCs w:val="24"/>
                <w:rtl w:val="0"/>
              </w:rPr>
              <w:t xml:space="preserve">7,25%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E8">
            <w:pPr>
              <w:jc w:val="center"/>
              <w:rPr>
                <w:sz w:val="24"/>
                <w:szCs w:val="24"/>
              </w:rPr>
            </w:pPr>
            <w:r w:rsidDel="00000000" w:rsidR="00000000" w:rsidRPr="00000000">
              <w:rPr>
                <w:sz w:val="24"/>
                <w:szCs w:val="24"/>
                <w:rtl w:val="0"/>
              </w:rPr>
              <w:t xml:space="preserve">8,00%</w:t>
            </w:r>
          </w:p>
        </w:tc>
      </w:tr>
      <w:tr>
        <w:trPr>
          <w:cantSplit w:val="0"/>
          <w:trHeight w:val="515" w:hRule="atLeast"/>
          <w:tblHeader w:val="0"/>
        </w:trPr>
        <w:tc>
          <w:tcPr>
            <w:tcBorders>
              <w:top w:color="000000" w:space="0" w:sz="4" w:val="single"/>
              <w:left w:color="000000" w:space="0" w:sz="4" w:val="single"/>
              <w:bottom w:color="000000" w:space="0" w:sz="4"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1E9">
            <w:pPr>
              <w:rPr>
                <w:sz w:val="24"/>
                <w:szCs w:val="24"/>
              </w:rPr>
            </w:pPr>
            <w:r w:rsidDel="00000000" w:rsidR="00000000" w:rsidRPr="00000000">
              <w:rPr>
                <w:sz w:val="24"/>
                <w:szCs w:val="24"/>
                <w:rtl w:val="0"/>
              </w:rPr>
              <w:t xml:space="preserve">90%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EA">
            <w:pPr>
              <w:jc w:val="center"/>
              <w:rPr>
                <w:sz w:val="24"/>
                <w:szCs w:val="24"/>
              </w:rPr>
            </w:pPr>
            <w:r w:rsidDel="00000000" w:rsidR="00000000" w:rsidRPr="00000000">
              <w:rPr>
                <w:sz w:val="24"/>
                <w:szCs w:val="24"/>
                <w:rtl w:val="0"/>
              </w:rPr>
              <w:t xml:space="preserve">6,00%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EB">
            <w:pPr>
              <w:jc w:val="center"/>
              <w:rPr>
                <w:sz w:val="24"/>
                <w:szCs w:val="24"/>
              </w:rPr>
            </w:pPr>
            <w:r w:rsidDel="00000000" w:rsidR="00000000" w:rsidRPr="00000000">
              <w:rPr>
                <w:sz w:val="24"/>
                <w:szCs w:val="24"/>
                <w:rtl w:val="0"/>
              </w:rPr>
              <w:t xml:space="preserve">6,75%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EC">
            <w:pPr>
              <w:jc w:val="center"/>
              <w:rPr>
                <w:sz w:val="24"/>
                <w:szCs w:val="24"/>
              </w:rPr>
            </w:pPr>
            <w:r w:rsidDel="00000000" w:rsidR="00000000" w:rsidRPr="00000000">
              <w:rPr>
                <w:sz w:val="24"/>
                <w:szCs w:val="24"/>
                <w:rtl w:val="0"/>
              </w:rPr>
              <w:t xml:space="preserve">7,50%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ED">
            <w:pPr>
              <w:jc w:val="center"/>
              <w:rPr>
                <w:sz w:val="24"/>
                <w:szCs w:val="24"/>
              </w:rPr>
            </w:pPr>
            <w:r w:rsidDel="00000000" w:rsidR="00000000" w:rsidRPr="00000000">
              <w:rPr>
                <w:sz w:val="24"/>
                <w:szCs w:val="24"/>
                <w:rtl w:val="0"/>
              </w:rPr>
              <w:t xml:space="preserve">8,25%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EE">
            <w:pPr>
              <w:jc w:val="center"/>
              <w:rPr>
                <w:sz w:val="24"/>
                <w:szCs w:val="24"/>
              </w:rPr>
            </w:pPr>
            <w:r w:rsidDel="00000000" w:rsidR="00000000" w:rsidRPr="00000000">
              <w:rPr>
                <w:sz w:val="24"/>
                <w:szCs w:val="24"/>
                <w:rtl w:val="0"/>
              </w:rPr>
              <w:t xml:space="preserve">9,00%</w:t>
            </w:r>
          </w:p>
        </w:tc>
      </w:tr>
      <w:tr>
        <w:trPr>
          <w:cantSplit w:val="0"/>
          <w:trHeight w:val="515" w:hRule="atLeast"/>
          <w:tblHeader w:val="0"/>
        </w:trPr>
        <w:tc>
          <w:tcPr>
            <w:tcBorders>
              <w:top w:color="000000" w:space="0" w:sz="4" w:val="single"/>
              <w:left w:color="000000" w:space="0" w:sz="4" w:val="single"/>
              <w:bottom w:color="000000" w:space="0" w:sz="4"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1EF">
            <w:pPr>
              <w:rPr>
                <w:sz w:val="24"/>
                <w:szCs w:val="24"/>
              </w:rPr>
            </w:pPr>
            <w:r w:rsidDel="00000000" w:rsidR="00000000" w:rsidRPr="00000000">
              <w:rPr>
                <w:sz w:val="24"/>
                <w:szCs w:val="24"/>
                <w:rtl w:val="0"/>
              </w:rPr>
              <w:t xml:space="preserve">95%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F0">
            <w:pPr>
              <w:jc w:val="center"/>
              <w:rPr>
                <w:sz w:val="24"/>
                <w:szCs w:val="24"/>
              </w:rPr>
            </w:pPr>
            <w:r w:rsidDel="00000000" w:rsidR="00000000" w:rsidRPr="00000000">
              <w:rPr>
                <w:sz w:val="24"/>
                <w:szCs w:val="24"/>
                <w:rtl w:val="0"/>
              </w:rPr>
              <w:t xml:space="preserve">7,00%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F1">
            <w:pPr>
              <w:jc w:val="center"/>
              <w:rPr>
                <w:sz w:val="24"/>
                <w:szCs w:val="24"/>
              </w:rPr>
            </w:pPr>
            <w:r w:rsidDel="00000000" w:rsidR="00000000" w:rsidRPr="00000000">
              <w:rPr>
                <w:sz w:val="24"/>
                <w:szCs w:val="24"/>
                <w:rtl w:val="0"/>
              </w:rPr>
              <w:t xml:space="preserve">7,75%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F2">
            <w:pPr>
              <w:jc w:val="center"/>
              <w:rPr>
                <w:sz w:val="24"/>
                <w:szCs w:val="24"/>
              </w:rPr>
            </w:pPr>
            <w:r w:rsidDel="00000000" w:rsidR="00000000" w:rsidRPr="00000000">
              <w:rPr>
                <w:sz w:val="24"/>
                <w:szCs w:val="24"/>
                <w:rtl w:val="0"/>
              </w:rPr>
              <w:t xml:space="preserve">8,50%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F3">
            <w:pPr>
              <w:jc w:val="center"/>
              <w:rPr>
                <w:sz w:val="24"/>
                <w:szCs w:val="24"/>
              </w:rPr>
            </w:pPr>
            <w:r w:rsidDel="00000000" w:rsidR="00000000" w:rsidRPr="00000000">
              <w:rPr>
                <w:sz w:val="24"/>
                <w:szCs w:val="24"/>
                <w:rtl w:val="0"/>
              </w:rPr>
              <w:t xml:space="preserve">9,25%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F4">
            <w:pPr>
              <w:jc w:val="center"/>
              <w:rPr>
                <w:sz w:val="24"/>
                <w:szCs w:val="24"/>
              </w:rPr>
            </w:pPr>
            <w:r w:rsidDel="00000000" w:rsidR="00000000" w:rsidRPr="00000000">
              <w:rPr>
                <w:sz w:val="24"/>
                <w:szCs w:val="24"/>
                <w:rtl w:val="0"/>
              </w:rPr>
              <w:t xml:space="preserve">10,00%</w:t>
            </w:r>
          </w:p>
        </w:tc>
      </w:tr>
      <w:tr>
        <w:trPr>
          <w:cantSplit w:val="0"/>
          <w:trHeight w:val="515" w:hRule="atLeast"/>
          <w:tblHeader w:val="0"/>
        </w:trPr>
        <w:tc>
          <w:tcPr>
            <w:tcBorders>
              <w:top w:color="000000" w:space="0" w:sz="4" w:val="single"/>
              <w:left w:color="000000" w:space="0" w:sz="4" w:val="single"/>
              <w:bottom w:color="000000" w:space="0" w:sz="4" w:val="single"/>
              <w:right w:color="000000" w:space="0" w:sz="6" w:val="single"/>
            </w:tcBorders>
            <w:shd w:fill="auto" w:val="clear"/>
            <w:tcMar>
              <w:top w:w="100.0" w:type="dxa"/>
              <w:left w:w="100.0" w:type="dxa"/>
              <w:bottom w:w="100.0" w:type="dxa"/>
              <w:right w:w="100.0" w:type="dxa"/>
            </w:tcMar>
          </w:tcPr>
          <w:p w:rsidR="00000000" w:rsidDel="00000000" w:rsidP="00000000" w:rsidRDefault="00000000" w:rsidRPr="00000000" w14:paraId="000001F5">
            <w:pPr>
              <w:rPr>
                <w:sz w:val="24"/>
                <w:szCs w:val="24"/>
              </w:rPr>
            </w:pPr>
            <w:r w:rsidDel="00000000" w:rsidR="00000000" w:rsidRPr="00000000">
              <w:rPr>
                <w:sz w:val="24"/>
                <w:szCs w:val="24"/>
                <w:rtl w:val="0"/>
              </w:rPr>
              <w:t xml:space="preserve">100%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F6">
            <w:pPr>
              <w:jc w:val="center"/>
              <w:rPr>
                <w:sz w:val="24"/>
                <w:szCs w:val="24"/>
              </w:rPr>
            </w:pPr>
            <w:r w:rsidDel="00000000" w:rsidR="00000000" w:rsidRPr="00000000">
              <w:rPr>
                <w:sz w:val="24"/>
                <w:szCs w:val="24"/>
                <w:rtl w:val="0"/>
              </w:rPr>
              <w:t xml:space="preserve">8,00%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F7">
            <w:pPr>
              <w:jc w:val="center"/>
              <w:rPr>
                <w:sz w:val="24"/>
                <w:szCs w:val="24"/>
              </w:rPr>
            </w:pPr>
            <w:r w:rsidDel="00000000" w:rsidR="00000000" w:rsidRPr="00000000">
              <w:rPr>
                <w:sz w:val="24"/>
                <w:szCs w:val="24"/>
                <w:rtl w:val="0"/>
              </w:rPr>
              <w:t xml:space="preserve">8,75%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F8">
            <w:pPr>
              <w:jc w:val="center"/>
              <w:rPr>
                <w:sz w:val="24"/>
                <w:szCs w:val="24"/>
              </w:rPr>
            </w:pPr>
            <w:r w:rsidDel="00000000" w:rsidR="00000000" w:rsidRPr="00000000">
              <w:rPr>
                <w:sz w:val="24"/>
                <w:szCs w:val="24"/>
                <w:rtl w:val="0"/>
              </w:rPr>
              <w:t xml:space="preserve">9,50%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F9">
            <w:pPr>
              <w:jc w:val="center"/>
              <w:rPr>
                <w:sz w:val="24"/>
                <w:szCs w:val="24"/>
              </w:rPr>
            </w:pPr>
            <w:r w:rsidDel="00000000" w:rsidR="00000000" w:rsidRPr="00000000">
              <w:rPr>
                <w:sz w:val="24"/>
                <w:szCs w:val="24"/>
                <w:rtl w:val="0"/>
              </w:rPr>
              <w:t xml:space="preserve">10,25%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FA">
            <w:pPr>
              <w:jc w:val="center"/>
              <w:rPr>
                <w:sz w:val="24"/>
                <w:szCs w:val="24"/>
              </w:rPr>
            </w:pPr>
            <w:r w:rsidDel="00000000" w:rsidR="00000000" w:rsidRPr="00000000">
              <w:rPr>
                <w:sz w:val="24"/>
                <w:szCs w:val="24"/>
                <w:rtl w:val="0"/>
              </w:rPr>
              <w:t xml:space="preserve">11,00%</w:t>
            </w:r>
          </w:p>
        </w:tc>
      </w:tr>
    </w:tbl>
    <w:p w:rsidR="00000000" w:rsidDel="00000000" w:rsidP="00000000" w:rsidRDefault="00000000" w:rsidRPr="00000000" w14:paraId="000001FB">
      <w:pPr>
        <w:rPr/>
      </w:pPr>
      <w:r w:rsidDel="00000000" w:rsidR="00000000" w:rsidRPr="00000000">
        <w:rPr>
          <w:rtl w:val="0"/>
        </w:rPr>
        <w:t xml:space="preserve">Łączna wysokość zwiększenia wynagrodzenia, która może zostać naliczona w przypadku realizacji badania w I i II pomiarze wynosi 22%. Łączna wysokość obniżenia wynagrodzenia, która może zostać naliczona w przypadku realizacji badania w I i II pomiarze wynosi 30%.</w:t>
      </w:r>
    </w:p>
    <w:p w:rsidR="00000000" w:rsidDel="00000000" w:rsidP="00000000" w:rsidRDefault="00000000" w:rsidRPr="00000000" w14:paraId="000001FC">
      <w:pPr>
        <w:pStyle w:val="Heading1"/>
        <w:numPr>
          <w:ilvl w:val="0"/>
          <w:numId w:val="50"/>
        </w:numPr>
        <w:ind w:left="720" w:hanging="360"/>
        <w:rPr/>
      </w:pPr>
      <w:bookmarkStart w:colFirst="0" w:colLast="0" w:name="_heading=h.fj9l5dh61k5c" w:id="33"/>
      <w:bookmarkEnd w:id="33"/>
      <w:r w:rsidDel="00000000" w:rsidR="00000000" w:rsidRPr="00000000">
        <w:rPr>
          <w:rtl w:val="0"/>
        </w:rPr>
        <w:t xml:space="preserve">Kluczowe obowiązki Wykonawcy</w:t>
      </w:r>
    </w:p>
    <w:p w:rsidR="00000000" w:rsidDel="00000000" w:rsidP="00000000" w:rsidRDefault="00000000" w:rsidRPr="00000000" w14:paraId="000001FD">
      <w:pPr>
        <w:pStyle w:val="Heading2"/>
        <w:rPr/>
      </w:pPr>
      <w:bookmarkStart w:colFirst="0" w:colLast="0" w:name="_heading=h.7kyxk6e8ip10" w:id="34"/>
      <w:bookmarkEnd w:id="34"/>
      <w:r w:rsidDel="00000000" w:rsidR="00000000" w:rsidRPr="00000000">
        <w:rPr>
          <w:rtl w:val="0"/>
        </w:rPr>
        <w:t xml:space="preserve">8.1. Zapoznanie się ze wszystkimi procedurami badawczymi </w:t>
      </w:r>
    </w:p>
    <w:p w:rsidR="00000000" w:rsidDel="00000000" w:rsidP="00000000" w:rsidRDefault="00000000" w:rsidRPr="00000000" w14:paraId="000001FE">
      <w:pPr>
        <w:pStyle w:val="Heading3"/>
        <w:spacing w:line="276" w:lineRule="auto"/>
        <w:rPr>
          <w:rFonts w:ascii="Calibri" w:cs="Calibri" w:eastAsia="Calibri" w:hAnsi="Calibri"/>
          <w:b w:val="0"/>
          <w:bCs w:val="0"/>
          <w:sz w:val="26"/>
          <w:szCs w:val="26"/>
          <w:highlight w:val="white"/>
        </w:rPr>
      </w:pPr>
      <w:r w:rsidDel="00000000" w:rsidR="00000000" w:rsidRPr="00000000">
        <w:rPr>
          <w:rFonts w:ascii="Calibri" w:cs="Calibri" w:eastAsia="Calibri" w:hAnsi="Calibri"/>
          <w:b w:val="0"/>
          <w:bCs w:val="0"/>
          <w:sz w:val="26"/>
          <w:szCs w:val="26"/>
          <w:rtl w:val="0"/>
        </w:rPr>
        <w:t xml:space="preserve">Procedury badawcze, organizacyjne oraz techniczne obowiązujące przy realizacji badania są opracowywane przez Zamawiającego i doprecyzowane podczas spotkań roboczych Wykonawcy z Zamawiającym</w:t>
      </w:r>
      <w:r w:rsidDel="00000000" w:rsidR="00000000" w:rsidRPr="00000000">
        <w:rPr>
          <w:rFonts w:ascii="Calibri" w:cs="Calibri" w:eastAsia="Calibri" w:hAnsi="Calibri"/>
          <w:sz w:val="26"/>
          <w:szCs w:val="26"/>
          <w:rtl w:val="0"/>
        </w:rPr>
        <w:t xml:space="preserve">. </w:t>
      </w:r>
      <w:r w:rsidDel="00000000" w:rsidR="00000000" w:rsidRPr="00000000">
        <w:rPr>
          <w:rFonts w:ascii="Calibri" w:cs="Calibri" w:eastAsia="Calibri" w:hAnsi="Calibri"/>
          <w:b w:val="0"/>
          <w:bCs w:val="0"/>
          <w:sz w:val="26"/>
          <w:szCs w:val="26"/>
          <w:rtl w:val="0"/>
        </w:rPr>
        <w:t xml:space="preserve">Obejmują one w szczególności zasady realizacji pomiarów w szkołach, organizacji sesji badawczych, pracy ankieterów, kontaktu ze szkołami i uczestnikami badania, reagowania na potencjalne trudności realizacyjne, a także procedury zapewnienia jakości danych, ochrony danych osobowych oraz bezpieczeństwa uczestników badania. </w:t>
      </w:r>
      <w:r w:rsidDel="00000000" w:rsidR="00000000" w:rsidRPr="00000000">
        <w:rPr>
          <w:rFonts w:ascii="Calibri" w:cs="Calibri" w:eastAsia="Calibri" w:hAnsi="Calibri"/>
          <w:b w:val="0"/>
          <w:bCs w:val="0"/>
          <w:sz w:val="26"/>
          <w:szCs w:val="26"/>
          <w:highlight w:val="white"/>
          <w:rtl w:val="0"/>
        </w:rPr>
        <w:t xml:space="preserve">Wykonawca przekaże swoje sugestie wynikające z doświadczeń w realizacji badań edukacyjnych, które mogą przyczynić się do lepszej realizacji badania. Ustalenia poczynione podczas spotkań roboczych są wiążące dla Wykonawcy i stanowią element obowiązujących procedur realizacji badania.</w:t>
      </w:r>
    </w:p>
    <w:p w:rsidR="00000000" w:rsidDel="00000000" w:rsidP="00000000" w:rsidRDefault="00000000" w:rsidRPr="00000000" w14:paraId="000001FF">
      <w:pPr>
        <w:pStyle w:val="Heading3"/>
        <w:spacing w:line="276" w:lineRule="auto"/>
        <w:rPr>
          <w:rFonts w:ascii="Calibri" w:cs="Calibri" w:eastAsia="Calibri" w:hAnsi="Calibri"/>
          <w:b w:val="0"/>
          <w:bCs w:val="0"/>
          <w:sz w:val="26"/>
          <w:szCs w:val="26"/>
          <w:highlight w:val="white"/>
        </w:rPr>
      </w:pPr>
      <w:r w:rsidDel="00000000" w:rsidR="00000000" w:rsidRPr="00000000">
        <w:rPr>
          <w:rFonts w:ascii="Calibri" w:cs="Calibri" w:eastAsia="Calibri" w:hAnsi="Calibri"/>
          <w:b w:val="0"/>
          <w:bCs w:val="0"/>
          <w:sz w:val="26"/>
          <w:szCs w:val="26"/>
          <w:highlight w:val="white"/>
          <w:rtl w:val="0"/>
        </w:rPr>
        <w:t xml:space="preserve">Wykonawca zobowiązany jest do stosowania procedur oraz zapewnienia, aby wszyscy członkowie zespołu realizującego badanie (w szczególności ankieterzy i asystenci) zapoznali się z nimi i realizowali badanie zgodnie z ich treścią. </w:t>
      </w:r>
      <w:r w:rsidDel="00000000" w:rsidR="00000000" w:rsidRPr="00000000">
        <w:rPr>
          <w:rFonts w:ascii="Calibri" w:cs="Calibri" w:eastAsia="Calibri" w:hAnsi="Calibri"/>
          <w:b w:val="0"/>
          <w:bCs w:val="0"/>
          <w:sz w:val="26"/>
          <w:szCs w:val="26"/>
          <w:highlight w:val="white"/>
          <w:rtl w:val="0"/>
        </w:rPr>
        <w:t xml:space="preserve">Wszelkie odstępstwa Wykonawcy od obowiązujących procedur wymagają każdorazowo uprzedniej zgody Zamawiającego.</w:t>
      </w:r>
      <w:r w:rsidDel="00000000" w:rsidR="00000000" w:rsidRPr="00000000">
        <w:rPr>
          <w:rtl w:val="0"/>
        </w:rPr>
      </w:r>
    </w:p>
    <w:p w:rsidR="00000000" w:rsidDel="00000000" w:rsidP="00000000" w:rsidRDefault="00000000" w:rsidRPr="00000000" w14:paraId="00000200">
      <w:pPr>
        <w:pStyle w:val="Heading2"/>
        <w:rPr/>
      </w:pPr>
      <w:bookmarkStart w:colFirst="0" w:colLast="0" w:name="_heading=h.jvnweuud3ste" w:id="35"/>
      <w:bookmarkEnd w:id="35"/>
      <w:r w:rsidDel="00000000" w:rsidR="00000000" w:rsidRPr="00000000">
        <w:rPr>
          <w:rtl w:val="0"/>
        </w:rPr>
        <w:t xml:space="preserve">8.2. Kontakt oraz uczestniczenie w spotkaniach z Zamawiającym</w:t>
      </w:r>
    </w:p>
    <w:p w:rsidR="00000000" w:rsidDel="00000000" w:rsidP="00000000" w:rsidRDefault="00000000" w:rsidRPr="00000000" w14:paraId="00000201">
      <w:pPr>
        <w:pStyle w:val="Heading3"/>
        <w:spacing w:line="276" w:lineRule="auto"/>
        <w:rPr>
          <w:rFonts w:ascii="Calibri" w:cs="Calibri" w:eastAsia="Calibri" w:hAnsi="Calibri"/>
          <w:b w:val="0"/>
          <w:bCs w:val="0"/>
          <w:sz w:val="26"/>
          <w:szCs w:val="26"/>
        </w:rPr>
      </w:pPr>
      <w:r w:rsidDel="00000000" w:rsidR="00000000" w:rsidRPr="00000000">
        <w:rPr>
          <w:rFonts w:ascii="Calibri" w:cs="Calibri" w:eastAsia="Calibri" w:hAnsi="Calibri"/>
          <w:b w:val="0"/>
          <w:bCs w:val="0"/>
          <w:sz w:val="26"/>
          <w:szCs w:val="26"/>
          <w:highlight w:val="white"/>
          <w:rtl w:val="0"/>
        </w:rPr>
        <w:t xml:space="preserve">W toku realizacji zamówienia Wykonawca jest zobowiązany do uczestnictwa w dodatkowych spotkaniach online na prośbę Zamawiającego. W każdym spotkaniu musi uczestniczyć Kierownik badania wyznaczony przez Wykonawcę</w:t>
      </w:r>
      <w:r w:rsidDel="00000000" w:rsidR="00000000" w:rsidRPr="00000000">
        <w:rPr>
          <w:rFonts w:ascii="Calibri" w:cs="Calibri" w:eastAsia="Calibri" w:hAnsi="Calibri"/>
          <w:b w:val="0"/>
          <w:bCs w:val="0"/>
          <w:sz w:val="26"/>
          <w:szCs w:val="26"/>
          <w:rtl w:val="0"/>
        </w:rPr>
        <w:t xml:space="preserve">.</w:t>
      </w:r>
    </w:p>
    <w:p w:rsidR="00000000" w:rsidDel="00000000" w:rsidP="00000000" w:rsidRDefault="00000000" w:rsidRPr="00000000" w14:paraId="00000202">
      <w:pPr>
        <w:rPr/>
      </w:pPr>
      <w:r w:rsidDel="00000000" w:rsidR="00000000" w:rsidRPr="00000000">
        <w:rPr>
          <w:rtl w:val="0"/>
        </w:rPr>
        <w:t xml:space="preserve">Wykonawca jest ponadto zobowiązany do udzielania odpowiedzi na zapytania Zamawiającego dotyczące realizacji zamówienia w terminie nie dłuższym niż 48 godzin od momentu ich przekazania, z wyłączeniem dni ustawowo wolnych od pracy oraz dni weekendowych.</w:t>
      </w:r>
      <w:r w:rsidDel="00000000" w:rsidR="00000000" w:rsidRPr="00000000">
        <w:rPr>
          <w:rtl w:val="0"/>
        </w:rPr>
      </w:r>
    </w:p>
    <w:p w:rsidR="00000000" w:rsidDel="00000000" w:rsidP="00000000" w:rsidRDefault="00000000" w:rsidRPr="00000000" w14:paraId="00000203">
      <w:pPr>
        <w:pStyle w:val="Heading2"/>
        <w:rPr/>
      </w:pPr>
      <w:bookmarkStart w:colFirst="0" w:colLast="0" w:name="_heading=h.mktzjkm2lw75" w:id="36"/>
      <w:bookmarkEnd w:id="36"/>
      <w:r w:rsidDel="00000000" w:rsidR="00000000" w:rsidRPr="00000000">
        <w:rPr>
          <w:rtl w:val="0"/>
        </w:rPr>
        <w:t xml:space="preserve">8.3. Zaplanowanie przebiegu badania </w:t>
      </w:r>
    </w:p>
    <w:p w:rsidR="00000000" w:rsidDel="00000000" w:rsidP="00000000" w:rsidRDefault="00000000" w:rsidRPr="00000000" w14:paraId="00000204">
      <w:pPr>
        <w:ind w:firstLine="720"/>
        <w:rPr>
          <w:b w:val="1"/>
          <w:bCs w:val="1"/>
        </w:rPr>
      </w:pPr>
      <w:r w:rsidDel="00000000" w:rsidR="00000000" w:rsidRPr="00000000">
        <w:rPr>
          <w:b w:val="1"/>
          <w:bCs w:val="1"/>
          <w:rtl w:val="0"/>
        </w:rPr>
        <w:t xml:space="preserve">8.3.1. Harmonogram operacyjny</w:t>
      </w:r>
    </w:p>
    <w:p w:rsidR="00000000" w:rsidDel="00000000" w:rsidP="00000000" w:rsidRDefault="00000000" w:rsidRPr="00000000" w14:paraId="00000205">
      <w:pPr>
        <w:rPr/>
      </w:pPr>
      <w:r w:rsidDel="00000000" w:rsidR="00000000" w:rsidRPr="00000000">
        <w:rPr>
          <w:rtl w:val="0"/>
        </w:rPr>
        <w:t xml:space="preserve">Harmonogram operacyjny realizacji badania opracowywany jest zgodnie z zasadami określonymi w </w:t>
      </w:r>
      <w:r w:rsidDel="00000000" w:rsidR="00000000" w:rsidRPr="00000000">
        <w:rPr>
          <w:highlight w:val="white"/>
          <w:rtl w:val="0"/>
        </w:rPr>
        <w:t xml:space="preserve">pkt 5.3 OPZ. </w:t>
      </w:r>
      <w:r w:rsidDel="00000000" w:rsidR="00000000" w:rsidRPr="00000000">
        <w:rPr>
          <w:rtl w:val="0"/>
        </w:rPr>
        <w:t xml:space="preserve">Wykonawca przekazuje wstępną wersję harmonogramu operacyjnego nie później niż 30 dni roboczych przed rozpoczęciem okna testowego danego pomiaru. Wersja ostateczna jest uzgadniana z Zamawiającym, przy czym odpowiedzialność za terminową realizację zamówienia ponosi Wykonawca. </w:t>
      </w:r>
    </w:p>
    <w:p w:rsidR="00000000" w:rsidDel="00000000" w:rsidP="00000000" w:rsidRDefault="00000000" w:rsidRPr="00000000" w14:paraId="00000206">
      <w:pPr>
        <w:ind w:firstLine="720"/>
        <w:rPr>
          <w:b w:val="1"/>
          <w:bCs w:val="1"/>
        </w:rPr>
      </w:pPr>
      <w:r w:rsidDel="00000000" w:rsidR="00000000" w:rsidRPr="00000000">
        <w:rPr>
          <w:b w:val="1"/>
          <w:bCs w:val="1"/>
          <w:rtl w:val="0"/>
        </w:rPr>
        <w:t xml:space="preserve">8.3.2. Wykaz terminów</w:t>
      </w:r>
    </w:p>
    <w:p w:rsidR="00000000" w:rsidDel="00000000" w:rsidP="00000000" w:rsidRDefault="00000000" w:rsidRPr="00000000" w14:paraId="00000207">
      <w:pPr>
        <w:rPr/>
      </w:pPr>
      <w:r w:rsidDel="00000000" w:rsidR="00000000" w:rsidRPr="00000000">
        <w:rPr>
          <w:rtl w:val="0"/>
        </w:rPr>
        <w:t xml:space="preserve">Wykonawca jest zobowiązany przekazać Zamawiającemu wykaz terminów (data i godzina) </w:t>
      </w:r>
      <w:r w:rsidDel="00000000" w:rsidR="00000000" w:rsidRPr="00000000">
        <w:rPr>
          <w:highlight w:val="white"/>
          <w:rtl w:val="0"/>
        </w:rPr>
        <w:t xml:space="preserve">planowanej </w:t>
      </w:r>
      <w:r w:rsidDel="00000000" w:rsidR="00000000" w:rsidRPr="00000000">
        <w:rPr>
          <w:rtl w:val="0"/>
        </w:rPr>
        <w:t xml:space="preserve">realizacji badania we wszystkich szkołach, nie później niż 10 dni roboczych od dnia rozpoczęcia realizacji danego okna testowego. Wykaz terminów realizacji badania będzie podstawą przeprowadzenia niezależnych kontroli przez Zamawiającego. Zamawiający może przeprowadzić kontrolę w maksymalnie 20% szkół biorących udział w badaniu.</w:t>
      </w:r>
    </w:p>
    <w:p w:rsidR="00000000" w:rsidDel="00000000" w:rsidP="00000000" w:rsidRDefault="00000000" w:rsidRPr="00000000" w14:paraId="00000208">
      <w:pPr>
        <w:pStyle w:val="Heading2"/>
        <w:rPr/>
      </w:pPr>
      <w:bookmarkStart w:colFirst="0" w:colLast="0" w:name="_heading=h.lpmis3g5d6i4" w:id="37"/>
      <w:bookmarkEnd w:id="37"/>
      <w:r w:rsidDel="00000000" w:rsidR="00000000" w:rsidRPr="00000000">
        <w:rPr>
          <w:rtl w:val="0"/>
        </w:rPr>
        <w:t xml:space="preserve">8.4. Przygotowanie narzędzi badawczych w wersji online</w:t>
      </w:r>
    </w:p>
    <w:p w:rsidR="00000000" w:rsidDel="00000000" w:rsidP="00000000" w:rsidRDefault="00000000" w:rsidRPr="00000000" w14:paraId="00000209">
      <w:pPr>
        <w:pBdr>
          <w:top w:space="0" w:sz="0" w:val="nil"/>
          <w:left w:space="0" w:sz="0" w:val="nil"/>
          <w:bottom w:space="0" w:sz="0" w:val="nil"/>
          <w:right w:space="0" w:sz="0" w:val="nil"/>
          <w:between w:space="0" w:sz="0" w:val="nil"/>
        </w:pBdr>
        <w:rPr/>
      </w:pPr>
      <w:r w:rsidDel="00000000" w:rsidR="00000000" w:rsidRPr="00000000">
        <w:rPr>
          <w:rtl w:val="0"/>
        </w:rPr>
        <w:t xml:space="preserve">W ramach pierwszego i drugiego pomiaru Zamawiający przekazuje Wykonawcy pakiet narzędzi badawczych przeznaczonych do realizacji badania wśród uczniów.</w:t>
      </w:r>
    </w:p>
    <w:p w:rsidR="00000000" w:rsidDel="00000000" w:rsidP="00000000" w:rsidRDefault="00000000" w:rsidRPr="00000000" w14:paraId="0000020A">
      <w:pPr>
        <w:pBdr>
          <w:top w:space="0" w:sz="0" w:val="nil"/>
          <w:left w:space="0" w:sz="0" w:val="nil"/>
          <w:bottom w:space="0" w:sz="0" w:val="nil"/>
          <w:right w:space="0" w:sz="0" w:val="nil"/>
          <w:between w:space="0" w:sz="0" w:val="nil"/>
        </w:pBdr>
        <w:rPr/>
      </w:pPr>
      <w:r w:rsidDel="00000000" w:rsidR="00000000" w:rsidRPr="00000000">
        <w:rPr>
          <w:rtl w:val="0"/>
        </w:rPr>
        <w:t xml:space="preserve">Wykonawca odpowiada za techniczne przygotowanie wersji online wyłącznie kwestionariusza uczniowskiego dla Pomiaru I i II w wersjach językowych: polskiej, angielskiej, ukraińskiej oraz rosyjskiej (za tłumaczenia odpowiada Zamawiający).</w:t>
      </w:r>
    </w:p>
    <w:p w:rsidR="00000000" w:rsidDel="00000000" w:rsidP="00000000" w:rsidRDefault="00000000" w:rsidRPr="00000000" w14:paraId="0000020B">
      <w:pPr>
        <w:pBdr>
          <w:top w:space="0" w:sz="0" w:val="nil"/>
          <w:left w:space="0" w:sz="0" w:val="nil"/>
          <w:bottom w:space="0" w:sz="0" w:val="nil"/>
          <w:right w:space="0" w:sz="0" w:val="nil"/>
          <w:between w:space="0" w:sz="0" w:val="nil"/>
        </w:pBdr>
        <w:rPr/>
      </w:pPr>
      <w:r w:rsidDel="00000000" w:rsidR="00000000" w:rsidRPr="00000000">
        <w:rPr>
          <w:rtl w:val="0"/>
        </w:rPr>
        <w:t xml:space="preserve">Wykonawca zapewnia i konfiguruje oprogramowanie do realizacji badań ankietowych w obu pomiarach. Oprogramowanie to musi spełniać następujące wymagania:</w:t>
      </w:r>
    </w:p>
    <w:p w:rsidR="00000000" w:rsidDel="00000000" w:rsidP="00000000" w:rsidRDefault="00000000" w:rsidRPr="00000000" w14:paraId="0000020C">
      <w:pPr>
        <w:numPr>
          <w:ilvl w:val="0"/>
          <w:numId w:val="6"/>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zapewnienie bezpiecznej i stabilnej realizacji pomiarów zgodnie z wymaganiami określonymi w niniejszym OPZ,</w:t>
      </w:r>
      <w:r w:rsidDel="00000000" w:rsidR="00000000" w:rsidRPr="00000000">
        <w:rPr>
          <w:rtl w:val="0"/>
        </w:rPr>
      </w:r>
    </w:p>
    <w:p w:rsidR="00000000" w:rsidDel="00000000" w:rsidP="00000000" w:rsidRDefault="00000000" w:rsidRPr="00000000" w14:paraId="0000020D">
      <w:pPr>
        <w:numPr>
          <w:ilvl w:val="0"/>
          <w:numId w:val="6"/>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umożliwienie </w:t>
      </w:r>
      <w:r w:rsidDel="00000000" w:rsidR="00000000" w:rsidRPr="00000000">
        <w:rPr>
          <w:color w:val="000000"/>
          <w:rtl w:val="0"/>
        </w:rPr>
        <w:t xml:space="preserve">monitorowani</w:t>
      </w:r>
      <w:r w:rsidDel="00000000" w:rsidR="00000000" w:rsidRPr="00000000">
        <w:rPr>
          <w:rtl w:val="0"/>
        </w:rPr>
        <w:t xml:space="preserve">a</w:t>
      </w:r>
      <w:r w:rsidDel="00000000" w:rsidR="00000000" w:rsidRPr="00000000">
        <w:rPr>
          <w:color w:val="000000"/>
          <w:rtl w:val="0"/>
        </w:rPr>
        <w:t xml:space="preserve"> przebiegu realizacji badania, w tym rejestracj</w:t>
      </w:r>
      <w:r w:rsidDel="00000000" w:rsidR="00000000" w:rsidRPr="00000000">
        <w:rPr>
          <w:rtl w:val="0"/>
        </w:rPr>
        <w:t xml:space="preserve">i</w:t>
      </w:r>
      <w:r w:rsidDel="00000000" w:rsidR="00000000" w:rsidRPr="00000000">
        <w:rPr>
          <w:color w:val="000000"/>
          <w:rtl w:val="0"/>
        </w:rPr>
        <w:t xml:space="preserve"> czasu trwania pomiaru oraz rejestrowanie czasu udzielania odpowiedzi przez uczestników</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0E">
      <w:pPr>
        <w:numPr>
          <w:ilvl w:val="0"/>
          <w:numId w:val="6"/>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umożliwi</w:t>
      </w:r>
      <w:r w:rsidDel="00000000" w:rsidR="00000000" w:rsidRPr="00000000">
        <w:rPr>
          <w:rtl w:val="0"/>
        </w:rPr>
        <w:t xml:space="preserve">enie</w:t>
      </w:r>
      <w:r w:rsidDel="00000000" w:rsidR="00000000" w:rsidRPr="00000000">
        <w:rPr>
          <w:color w:val="000000"/>
          <w:rtl w:val="0"/>
        </w:rPr>
        <w:t xml:space="preserve"> realizacj</w:t>
      </w:r>
      <w:r w:rsidDel="00000000" w:rsidR="00000000" w:rsidRPr="00000000">
        <w:rPr>
          <w:rtl w:val="0"/>
        </w:rPr>
        <w:t xml:space="preserve">i</w:t>
      </w:r>
      <w:r w:rsidDel="00000000" w:rsidR="00000000" w:rsidRPr="00000000">
        <w:rPr>
          <w:color w:val="000000"/>
          <w:rtl w:val="0"/>
        </w:rPr>
        <w:t xml:space="preserve"> kwestionariusz</w:t>
      </w:r>
      <w:r w:rsidDel="00000000" w:rsidR="00000000" w:rsidRPr="00000000">
        <w:rPr>
          <w:rtl w:val="0"/>
        </w:rPr>
        <w:t xml:space="preserve">a</w:t>
      </w:r>
      <w:r w:rsidDel="00000000" w:rsidR="00000000" w:rsidRPr="00000000">
        <w:rPr>
          <w:color w:val="000000"/>
          <w:rtl w:val="0"/>
        </w:rPr>
        <w:t xml:space="preserve"> obejmując</w:t>
      </w:r>
      <w:r w:rsidDel="00000000" w:rsidR="00000000" w:rsidRPr="00000000">
        <w:rPr>
          <w:rtl w:val="0"/>
        </w:rPr>
        <w:t xml:space="preserve">ego</w:t>
      </w:r>
      <w:r w:rsidDel="00000000" w:rsidR="00000000" w:rsidRPr="00000000">
        <w:rPr>
          <w:color w:val="000000"/>
          <w:rtl w:val="0"/>
        </w:rPr>
        <w:t xml:space="preserve"> w szczególności: pytania jednokrotnego wyboru, pytania wielokrotnego wyboru, pytania z krótką odpowiedzią (np. wpisanie liczby, wyrażenia), pytania typu prawda/fałsz, pytania ze skalą Likerta</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0F">
      <w:pPr>
        <w:numPr>
          <w:ilvl w:val="0"/>
          <w:numId w:val="6"/>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możliwość wyboru wersji językowej ankiety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10">
      <w:pPr>
        <w:rPr/>
      </w:pPr>
      <w:r w:rsidDel="00000000" w:rsidR="00000000" w:rsidRPr="00000000">
        <w:rPr>
          <w:rtl w:val="0"/>
        </w:rPr>
        <w:t xml:space="preserve">Liczba pozycji i objętość kwestionariusza uczniowskiego zostaną określone przez Zamawiającego w sposób zapewniający dotrzymanie wskazanego w pkt 5.2. OPZ limitu czasu realizacji pojedynczego bloku pomiarowego (tj. jedna jednostka lekcyjna). </w:t>
      </w:r>
    </w:p>
    <w:p w:rsidR="00000000" w:rsidDel="00000000" w:rsidP="00000000" w:rsidRDefault="00000000" w:rsidRPr="00000000" w14:paraId="00000211">
      <w:pPr>
        <w:rPr/>
      </w:pPr>
      <w:r w:rsidDel="00000000" w:rsidR="00000000" w:rsidRPr="00000000">
        <w:rPr>
          <w:rtl w:val="0"/>
        </w:rPr>
        <w:t xml:space="preserve">Przed rozpoczęciem realizacji badania Wykonawca zobowiązany jest do przetestowania poprawności działania wersji online kwestionariuszy, w szczególności w zakresie: poprawności wyświetlania pytań, działania mechanizmów przejść między pytaniami, zapisu odpowiedzi, rejestracji czasu udzielania odpowiedzi oraz wyboru wersji językowej. Wersja online kwestionariusza uczniowskiego wymaga uprzedniej akceptacji Zamawiającego przed jej wykorzystaniem w badaniu.</w:t>
      </w:r>
    </w:p>
    <w:p w:rsidR="00000000" w:rsidDel="00000000" w:rsidP="00000000" w:rsidRDefault="00000000" w:rsidRPr="00000000" w14:paraId="00000212">
      <w:pPr>
        <w:rPr>
          <w:highlight w:val="white"/>
        </w:rPr>
      </w:pPr>
      <w:r w:rsidDel="00000000" w:rsidR="00000000" w:rsidRPr="00000000">
        <w:rPr>
          <w:rtl w:val="0"/>
        </w:rPr>
        <w:t xml:space="preserve">Pozostałe narzędzia badawcze, tj. testy znajomości języka polskiego oraz test kompetencji matematycznych, są opracowywane przez Zamawiającego w formie online w wybranym przez niego narzędziu informatycznym, natomiast Wykonawca zapewnia wyłącznie warunki techniczne ich realizacji, w tym przekazanie uczestnikom linku do badania na właściwej platformie testowej oraz możliwość jednoznacznego powiązania danych na poziomie pojedynczego ucznia (nadawanie kodów zostało opisane w </w:t>
      </w:r>
      <w:r w:rsidDel="00000000" w:rsidR="00000000" w:rsidRPr="00000000">
        <w:rPr>
          <w:highlight w:val="white"/>
          <w:rtl w:val="0"/>
        </w:rPr>
        <w:t xml:space="preserve">pkt 8.13 OPZ). </w:t>
      </w:r>
    </w:p>
    <w:p w:rsidR="00000000" w:rsidDel="00000000" w:rsidP="00000000" w:rsidRDefault="00000000" w:rsidRPr="00000000" w14:paraId="00000213">
      <w:pPr>
        <w:pStyle w:val="Heading2"/>
        <w:rPr/>
      </w:pPr>
      <w:bookmarkStart w:colFirst="0" w:colLast="0" w:name="_heading=h.9633l58kcoke" w:id="38"/>
      <w:bookmarkEnd w:id="38"/>
      <w:r w:rsidDel="00000000" w:rsidR="00000000" w:rsidRPr="00000000">
        <w:rPr>
          <w:rtl w:val="0"/>
        </w:rPr>
        <w:t xml:space="preserve">8.5. Organizacja współpracy ze szkołami</w:t>
      </w:r>
    </w:p>
    <w:p w:rsidR="00000000" w:rsidDel="00000000" w:rsidP="00000000" w:rsidRDefault="00000000" w:rsidRPr="00000000" w14:paraId="00000214">
      <w:pPr>
        <w:rPr/>
      </w:pPr>
      <w:r w:rsidDel="00000000" w:rsidR="00000000" w:rsidRPr="00000000">
        <w:rPr>
          <w:rtl w:val="0"/>
        </w:rPr>
        <w:t xml:space="preserve">Wykonawca odpowiada za kompleksową organizację i logistykę realizacji badania w szkołach objętych próbą, w szczególności za bieżący kontakt ze szkołami, współpracę z dyrekcją oraz wyznaczenie – w porozumieniu z dyrektorem – szkolnego koordynatora badania. Wykonawca zobowiązany jest do dbania o wysoką jakość całego procesu realizacji projektu, ze szczególnym uwzględnieniem terenowej realizacji badań. Wszystkie działania powinny być prowadzone z poszanowaniem podmiotowości respondentów, z zachowaniem dobrych relacji z pracownikami szkół i uczniami.</w:t>
      </w:r>
    </w:p>
    <w:p w:rsidR="00000000" w:rsidDel="00000000" w:rsidP="00000000" w:rsidRDefault="00000000" w:rsidRPr="00000000" w14:paraId="00000215">
      <w:pPr>
        <w:ind w:firstLine="720"/>
        <w:rPr>
          <w:b w:val="1"/>
          <w:bCs w:val="1"/>
        </w:rPr>
      </w:pPr>
      <w:r w:rsidDel="00000000" w:rsidR="00000000" w:rsidRPr="00000000">
        <w:rPr>
          <w:b w:val="1"/>
          <w:bCs w:val="1"/>
          <w:rtl w:val="0"/>
        </w:rPr>
        <w:t xml:space="preserve">8.5.1. Współpraca ze szkolnym koordynatorem badania</w:t>
      </w:r>
    </w:p>
    <w:p w:rsidR="00000000" w:rsidDel="00000000" w:rsidP="00000000" w:rsidRDefault="00000000" w:rsidRPr="00000000" w14:paraId="00000216">
      <w:pPr>
        <w:rPr/>
      </w:pPr>
      <w:r w:rsidDel="00000000" w:rsidR="00000000" w:rsidRPr="00000000">
        <w:rPr>
          <w:rtl w:val="0"/>
        </w:rPr>
        <w:t xml:space="preserve">Szkolny koordynator badania pełni rolę osoby kontaktowej po stronie szkoły oraz wspiera Wykonawcę w organizacji i realizacji badania na terenie szkoły. W szczególności współpracuje z Wykonawcą w zakresie:</w:t>
      </w:r>
    </w:p>
    <w:p w:rsidR="00000000" w:rsidDel="00000000" w:rsidP="00000000" w:rsidRDefault="00000000" w:rsidRPr="00000000" w14:paraId="00000217">
      <w:pPr>
        <w:numPr>
          <w:ilvl w:val="0"/>
          <w:numId w:val="9"/>
        </w:numPr>
        <w:ind w:left="720" w:hanging="360"/>
        <w:rPr/>
      </w:pPr>
      <w:r w:rsidDel="00000000" w:rsidR="00000000" w:rsidRPr="00000000">
        <w:rPr>
          <w:rtl w:val="0"/>
        </w:rPr>
        <w:t xml:space="preserve">przekazywania informacji organizacyjnych uczniom i rodzicom,</w:t>
      </w:r>
    </w:p>
    <w:p w:rsidR="00000000" w:rsidDel="00000000" w:rsidP="00000000" w:rsidRDefault="00000000" w:rsidRPr="00000000" w14:paraId="00000218">
      <w:pPr>
        <w:numPr>
          <w:ilvl w:val="0"/>
          <w:numId w:val="9"/>
        </w:numPr>
        <w:ind w:left="720" w:hanging="360"/>
        <w:rPr/>
      </w:pPr>
      <w:r w:rsidDel="00000000" w:rsidR="00000000" w:rsidRPr="00000000">
        <w:rPr>
          <w:rtl w:val="0"/>
        </w:rPr>
        <w:t xml:space="preserve">organizacji procesu pozyskiwania zgód rodziców/opiekunów prawnych uczniów,</w:t>
      </w:r>
    </w:p>
    <w:p w:rsidR="00000000" w:rsidDel="00000000" w:rsidP="00000000" w:rsidRDefault="00000000" w:rsidRPr="00000000" w14:paraId="00000219">
      <w:pPr>
        <w:numPr>
          <w:ilvl w:val="0"/>
          <w:numId w:val="9"/>
        </w:numPr>
        <w:ind w:left="720" w:hanging="360"/>
        <w:rPr/>
      </w:pPr>
      <w:r w:rsidDel="00000000" w:rsidR="00000000" w:rsidRPr="00000000">
        <w:rPr>
          <w:rtl w:val="0"/>
        </w:rPr>
        <w:t xml:space="preserve">dystrybucji i zbierania kwestionariuszy rodziców/opiekunów prawnych.</w:t>
      </w:r>
    </w:p>
    <w:p w:rsidR="00000000" w:rsidDel="00000000" w:rsidP="00000000" w:rsidRDefault="00000000" w:rsidRPr="00000000" w14:paraId="0000021A">
      <w:pPr>
        <w:rPr/>
      </w:pPr>
      <w:r w:rsidDel="00000000" w:rsidR="00000000" w:rsidRPr="00000000">
        <w:rPr>
          <w:rtl w:val="0"/>
        </w:rPr>
        <w:t xml:space="preserve">Wykonawca przekazuje szkolnemu koordynatorowi badania wydrukowane kwestionariusze dla rodziców/opiekunów prawnych, formularze zgód oraz materiały informacyjno-promocyjne. Przekazane szkole materiały informacyjno-promocyjne mogą być wykorzystywane w komunikacji z rodzicami lub uczniami, w szczególności podczas zebrań z rodzicami, spotkań informacyjnych lub w komunikacji elektronicznej. Organizacja spotkań informacyjnych przez szkołę nie jest obowiązkowa, jednak może stanowić element wsparcia procesu pozyskiwania zgód.</w:t>
      </w:r>
    </w:p>
    <w:p w:rsidR="00000000" w:rsidDel="00000000" w:rsidP="00000000" w:rsidRDefault="00000000" w:rsidRPr="00000000" w14:paraId="0000021B">
      <w:pPr>
        <w:ind w:firstLine="720"/>
        <w:rPr>
          <w:b w:val="1"/>
          <w:bCs w:val="1"/>
        </w:rPr>
      </w:pPr>
      <w:r w:rsidDel="00000000" w:rsidR="00000000" w:rsidRPr="00000000">
        <w:rPr>
          <w:b w:val="1"/>
          <w:bCs w:val="1"/>
          <w:rtl w:val="0"/>
        </w:rPr>
        <w:t xml:space="preserve">8.5.2. Szczegółowe obowiązki Wykonawcy w zakresie współpracy ze szkołami</w:t>
      </w:r>
    </w:p>
    <w:p w:rsidR="00000000" w:rsidDel="00000000" w:rsidP="00000000" w:rsidRDefault="00000000" w:rsidRPr="00000000" w14:paraId="0000021C">
      <w:pPr>
        <w:rPr/>
      </w:pPr>
      <w:r w:rsidDel="00000000" w:rsidR="00000000" w:rsidRPr="00000000">
        <w:rPr>
          <w:rtl w:val="0"/>
        </w:rPr>
        <w:t xml:space="preserve">Do obowiązków Wykonawcy należy w szczególności:</w:t>
      </w:r>
    </w:p>
    <w:p w:rsidR="00000000" w:rsidDel="00000000" w:rsidP="00000000" w:rsidRDefault="00000000" w:rsidRPr="00000000" w14:paraId="0000021D">
      <w:pPr>
        <w:numPr>
          <w:ilvl w:val="0"/>
          <w:numId w:val="46"/>
        </w:numPr>
        <w:ind w:left="720" w:hanging="360"/>
        <w:rPr/>
      </w:pPr>
      <w:r w:rsidDel="00000000" w:rsidR="00000000" w:rsidRPr="00000000">
        <w:rPr>
          <w:rtl w:val="0"/>
        </w:rPr>
        <w:t xml:space="preserve">nawiązanie kontaktu ze szkołami, przedstawienie celu badania;</w:t>
      </w:r>
    </w:p>
    <w:p w:rsidR="00000000" w:rsidDel="00000000" w:rsidP="00000000" w:rsidRDefault="00000000" w:rsidRPr="00000000" w14:paraId="0000021E">
      <w:pPr>
        <w:numPr>
          <w:ilvl w:val="0"/>
          <w:numId w:val="46"/>
        </w:numPr>
        <w:ind w:left="720" w:hanging="360"/>
        <w:rPr/>
      </w:pPr>
      <w:r w:rsidDel="00000000" w:rsidR="00000000" w:rsidRPr="00000000">
        <w:rPr>
          <w:rtl w:val="0"/>
        </w:rPr>
        <w:t xml:space="preserve">zebranie pisemnych zgód od dyrektorów na przeprowadzenie badania w szkołach;</w:t>
      </w:r>
    </w:p>
    <w:p w:rsidR="00000000" w:rsidDel="00000000" w:rsidP="00000000" w:rsidRDefault="00000000" w:rsidRPr="00000000" w14:paraId="0000021F">
      <w:pPr>
        <w:numPr>
          <w:ilvl w:val="0"/>
          <w:numId w:val="46"/>
        </w:numPr>
        <w:ind w:left="720" w:hanging="360"/>
        <w:rPr/>
      </w:pPr>
      <w:r w:rsidDel="00000000" w:rsidR="00000000" w:rsidRPr="00000000">
        <w:rPr>
          <w:rtl w:val="0"/>
        </w:rPr>
        <w:t xml:space="preserve">przedstawienie szkole planu organizacji badania, w tym terminów oraz sposobu realizacji pomiaru;</w:t>
      </w:r>
    </w:p>
    <w:p w:rsidR="00000000" w:rsidDel="00000000" w:rsidP="00000000" w:rsidRDefault="00000000" w:rsidRPr="00000000" w14:paraId="00000220">
      <w:pPr>
        <w:numPr>
          <w:ilvl w:val="0"/>
          <w:numId w:val="46"/>
        </w:numPr>
        <w:ind w:left="720" w:hanging="360"/>
        <w:rPr/>
      </w:pPr>
      <w:r w:rsidDel="00000000" w:rsidR="00000000" w:rsidRPr="00000000">
        <w:rPr>
          <w:rtl w:val="0"/>
        </w:rPr>
        <w:t xml:space="preserve">przekazanie szkole wydrukowanych kwestionariuszy dla rodziców/opiekunów prawnych, formularzy zgód oraz materiałów informacyjno-promocyjnych (materiały te mogą być wykorzystywane przez szkołę w komunikacji z rodzicami lub uczniami);</w:t>
      </w:r>
    </w:p>
    <w:p w:rsidR="00000000" w:rsidDel="00000000" w:rsidP="00000000" w:rsidRDefault="00000000" w:rsidRPr="00000000" w14:paraId="00000221">
      <w:pPr>
        <w:numPr>
          <w:ilvl w:val="0"/>
          <w:numId w:val="46"/>
        </w:numPr>
        <w:ind w:left="720" w:hanging="360"/>
        <w:rPr/>
      </w:pPr>
      <w:r w:rsidDel="00000000" w:rsidR="00000000" w:rsidRPr="00000000">
        <w:rPr>
          <w:rtl w:val="0"/>
        </w:rPr>
        <w:t xml:space="preserve">monitorowanie procesu pozyskiwania zgód rodziców/opiekunów prawnych oraz kwestionariuszy, utrzymywanie bieżącego kontaktu ze szkołą oraz podejmowanie działań mających na celu zapewnienie możliwie najwyższego poziomu kompletności zgód obejmujących udział ucznia w obu pomiarach;</w:t>
      </w:r>
    </w:p>
    <w:p w:rsidR="00000000" w:rsidDel="00000000" w:rsidP="00000000" w:rsidRDefault="00000000" w:rsidRPr="00000000" w14:paraId="00000222">
      <w:pPr>
        <w:numPr>
          <w:ilvl w:val="0"/>
          <w:numId w:val="46"/>
        </w:numPr>
        <w:ind w:left="720" w:hanging="360"/>
        <w:rPr/>
      </w:pPr>
      <w:r w:rsidDel="00000000" w:rsidR="00000000" w:rsidRPr="00000000">
        <w:rPr>
          <w:rtl w:val="0"/>
        </w:rPr>
        <w:t xml:space="preserve">organizacja i przeprowadzenie sesji badawczych w szkołach oraz realizacja sesji uzupełniających dla uczniów nieobecnych, zgodnie z zasadami określonymi w </w:t>
      </w:r>
      <w:r w:rsidDel="00000000" w:rsidR="00000000" w:rsidRPr="00000000">
        <w:rPr>
          <w:highlight w:val="white"/>
          <w:rtl w:val="0"/>
        </w:rPr>
        <w:t xml:space="preserve">pkt 3 oraz pkt 5 OPZ;</w:t>
      </w:r>
      <w:r w:rsidDel="00000000" w:rsidR="00000000" w:rsidRPr="00000000">
        <w:rPr>
          <w:rtl w:val="0"/>
        </w:rPr>
      </w:r>
    </w:p>
    <w:p w:rsidR="00000000" w:rsidDel="00000000" w:rsidP="00000000" w:rsidRDefault="00000000" w:rsidRPr="00000000" w14:paraId="00000223">
      <w:pPr>
        <w:numPr>
          <w:ilvl w:val="0"/>
          <w:numId w:val="46"/>
        </w:numPr>
        <w:ind w:left="720" w:hanging="360"/>
        <w:rPr>
          <w:highlight w:val="white"/>
        </w:rPr>
      </w:pPr>
      <w:r w:rsidDel="00000000" w:rsidR="00000000" w:rsidRPr="00000000">
        <w:rPr>
          <w:highlight w:val="white"/>
          <w:rtl w:val="0"/>
        </w:rPr>
        <w:t xml:space="preserve">zapewnienia warunków organizacyjnych umożliwiających sprawne rozpoczęcie i realizację badania zgodnie z wykazem terminów realizacji,</w:t>
      </w:r>
    </w:p>
    <w:p w:rsidR="00000000" w:rsidDel="00000000" w:rsidP="00000000" w:rsidRDefault="00000000" w:rsidRPr="00000000" w14:paraId="00000224">
      <w:pPr>
        <w:numPr>
          <w:ilvl w:val="0"/>
          <w:numId w:val="46"/>
        </w:numPr>
        <w:ind w:left="720" w:hanging="360"/>
        <w:rPr/>
      </w:pPr>
      <w:r w:rsidDel="00000000" w:rsidR="00000000" w:rsidRPr="00000000">
        <w:rPr>
          <w:rtl w:val="0"/>
        </w:rPr>
        <w:t xml:space="preserve">zebranie danych administracyjnych ze szkół dotyczących uczniów objętych badaniem.</w:t>
      </w:r>
    </w:p>
    <w:p w:rsidR="00000000" w:rsidDel="00000000" w:rsidP="00000000" w:rsidRDefault="00000000" w:rsidRPr="00000000" w14:paraId="00000225">
      <w:pPr>
        <w:pStyle w:val="Heading2"/>
        <w:rPr/>
      </w:pPr>
      <w:bookmarkStart w:colFirst="0" w:colLast="0" w:name="_heading=h.3eifh33nvxb3" w:id="39"/>
      <w:bookmarkEnd w:id="39"/>
      <w:r w:rsidDel="00000000" w:rsidR="00000000" w:rsidRPr="00000000">
        <w:rPr>
          <w:rtl w:val="0"/>
        </w:rPr>
        <w:t xml:space="preserve">8.6. Obowiązki Wykonawcy w dniu realizacji badania</w:t>
      </w:r>
    </w:p>
    <w:p w:rsidR="00000000" w:rsidDel="00000000" w:rsidP="00000000" w:rsidRDefault="00000000" w:rsidRPr="00000000" w14:paraId="00000226">
      <w:pPr>
        <w:rPr/>
      </w:pPr>
      <w:r w:rsidDel="00000000" w:rsidR="00000000" w:rsidRPr="00000000">
        <w:rPr>
          <w:rtl w:val="0"/>
        </w:rPr>
        <w:t xml:space="preserve">W dniu realizacji badania Wykonawca jest zobowiązany do:</w:t>
      </w:r>
    </w:p>
    <w:p w:rsidR="00000000" w:rsidDel="00000000" w:rsidP="00000000" w:rsidRDefault="00000000" w:rsidRPr="00000000" w14:paraId="00000227">
      <w:pPr>
        <w:numPr>
          <w:ilvl w:val="0"/>
          <w:numId w:val="59"/>
        </w:numPr>
        <w:ind w:left="720" w:hanging="360"/>
        <w:rPr/>
      </w:pPr>
      <w:r w:rsidDel="00000000" w:rsidR="00000000" w:rsidRPr="00000000">
        <w:rPr>
          <w:rtl w:val="0"/>
        </w:rPr>
        <w:t xml:space="preserve">bezpośredniego kontaktu ze szkolnym koordynatorem badania, omówienia kwestii organizacyjnych oraz weryfikacji kompletności zgód rodziców/opiekunów prawnych uczniów biorących udział w badaniu;</w:t>
      </w:r>
    </w:p>
    <w:p w:rsidR="00000000" w:rsidDel="00000000" w:rsidP="00000000" w:rsidRDefault="00000000" w:rsidRPr="00000000" w14:paraId="00000228">
      <w:pPr>
        <w:numPr>
          <w:ilvl w:val="0"/>
          <w:numId w:val="59"/>
        </w:numPr>
        <w:ind w:left="720" w:hanging="360"/>
        <w:rPr/>
      </w:pPr>
      <w:r w:rsidDel="00000000" w:rsidR="00000000" w:rsidRPr="00000000">
        <w:rPr>
          <w:rtl w:val="0"/>
        </w:rPr>
        <w:t xml:space="preserve">ustalenia, we współpracy ze szkolnym koordynatorem, aktualnej listy uczniów w badanym oddziale, w tym wskazania uczniów formalnie wyłączonych z badania;</w:t>
      </w:r>
    </w:p>
    <w:p w:rsidR="00000000" w:rsidDel="00000000" w:rsidP="00000000" w:rsidRDefault="00000000" w:rsidRPr="00000000" w14:paraId="00000229">
      <w:pPr>
        <w:numPr>
          <w:ilvl w:val="0"/>
          <w:numId w:val="59"/>
        </w:numPr>
        <w:ind w:left="720" w:hanging="360"/>
        <w:rPr/>
      </w:pPr>
      <w:r w:rsidDel="00000000" w:rsidR="00000000" w:rsidRPr="00000000">
        <w:rPr>
          <w:rtl w:val="0"/>
        </w:rPr>
        <w:t xml:space="preserve">nadania uczniom identyfikatorów badawczych (SYS_STUDENT_ID) zgodnie z obowiązującym schematem, sporządzenia listy powiązań (SYS_STUDENT_ID – imię i nazwisko ucznia) oraz przekazania instrukcji dotyczącej jej bezpiecznego przechowywania co najmniej do II pomiaru;</w:t>
      </w:r>
    </w:p>
    <w:p w:rsidR="00000000" w:rsidDel="00000000" w:rsidP="00000000" w:rsidRDefault="00000000" w:rsidRPr="00000000" w14:paraId="0000022A">
      <w:pPr>
        <w:numPr>
          <w:ilvl w:val="0"/>
          <w:numId w:val="59"/>
        </w:numPr>
        <w:ind w:left="720" w:hanging="360"/>
        <w:rPr/>
      </w:pPr>
      <w:r w:rsidDel="00000000" w:rsidR="00000000" w:rsidRPr="00000000">
        <w:rPr>
          <w:rtl w:val="0"/>
        </w:rPr>
        <w:t xml:space="preserve">przygotowania sal lekcyjnych do badania, w tym rozstawienia i uruchomienia sprzętu komputerowego oraz uruchomienia właściwych aplikacji/systemów;</w:t>
      </w:r>
    </w:p>
    <w:p w:rsidR="00000000" w:rsidDel="00000000" w:rsidP="00000000" w:rsidRDefault="00000000" w:rsidRPr="00000000" w14:paraId="0000022B">
      <w:pPr>
        <w:numPr>
          <w:ilvl w:val="0"/>
          <w:numId w:val="59"/>
        </w:numPr>
        <w:ind w:left="720" w:hanging="360"/>
        <w:rPr/>
      </w:pPr>
      <w:r w:rsidDel="00000000" w:rsidR="00000000" w:rsidRPr="00000000">
        <w:rPr>
          <w:rtl w:val="0"/>
        </w:rPr>
        <w:t xml:space="preserve">zagwarantowanie odpowiednich stanowisk pracy uczniów, zapewniających samodzielność pracy oraz komfort udziału w badaniu,</w:t>
      </w:r>
    </w:p>
    <w:p w:rsidR="00000000" w:rsidDel="00000000" w:rsidP="00000000" w:rsidRDefault="00000000" w:rsidRPr="00000000" w14:paraId="0000022C">
      <w:pPr>
        <w:numPr>
          <w:ilvl w:val="0"/>
          <w:numId w:val="59"/>
        </w:numPr>
        <w:ind w:left="720" w:hanging="360"/>
        <w:rPr/>
      </w:pPr>
      <w:r w:rsidDel="00000000" w:rsidR="00000000" w:rsidRPr="00000000">
        <w:rPr>
          <w:rtl w:val="0"/>
        </w:rPr>
        <w:t xml:space="preserve">przygotowania sal w sposób minimalizujący czynniki rozpraszające i zakłócające przebieg badania,</w:t>
      </w:r>
    </w:p>
    <w:p w:rsidR="00000000" w:rsidDel="00000000" w:rsidP="00000000" w:rsidRDefault="00000000" w:rsidRPr="00000000" w14:paraId="0000022D">
      <w:pPr>
        <w:numPr>
          <w:ilvl w:val="0"/>
          <w:numId w:val="59"/>
        </w:numPr>
        <w:ind w:left="720" w:hanging="360"/>
        <w:rPr/>
      </w:pPr>
      <w:r w:rsidDel="00000000" w:rsidR="00000000" w:rsidRPr="00000000">
        <w:rPr>
          <w:rtl w:val="0"/>
        </w:rPr>
        <w:t xml:space="preserve">współpracy z wyznaczonymi pracownikami szkoły w zakresie organizacji i zabezpieczenia sal na czas badania.</w:t>
      </w:r>
    </w:p>
    <w:p w:rsidR="00000000" w:rsidDel="00000000" w:rsidP="00000000" w:rsidRDefault="00000000" w:rsidRPr="00000000" w14:paraId="0000022E">
      <w:pPr>
        <w:numPr>
          <w:ilvl w:val="0"/>
          <w:numId w:val="59"/>
        </w:numPr>
        <w:ind w:left="720" w:hanging="360"/>
        <w:rPr/>
      </w:pPr>
      <w:r w:rsidDel="00000000" w:rsidR="00000000" w:rsidRPr="00000000">
        <w:rPr>
          <w:rtl w:val="0"/>
        </w:rPr>
        <w:t xml:space="preserve">przeprowadzenia sesji badawczej w sposób ściśle zgodny z przekazanymi procedurami realizacji badania;</w:t>
      </w:r>
    </w:p>
    <w:p w:rsidR="00000000" w:rsidDel="00000000" w:rsidP="00000000" w:rsidRDefault="00000000" w:rsidRPr="00000000" w14:paraId="0000022F">
      <w:pPr>
        <w:numPr>
          <w:ilvl w:val="0"/>
          <w:numId w:val="59"/>
        </w:numPr>
        <w:ind w:left="720" w:hanging="360"/>
        <w:rPr/>
      </w:pPr>
      <w:r w:rsidDel="00000000" w:rsidR="00000000" w:rsidRPr="00000000">
        <w:rPr>
          <w:rtl w:val="0"/>
        </w:rPr>
        <w:t xml:space="preserve">uzupełnienia dokumentacji realizacji badania zgodnie z zgodnie z niniejszym OPZ oraz obowiązującymi procedurami badawcz</w:t>
      </w:r>
      <w:r w:rsidDel="00000000" w:rsidR="00000000" w:rsidRPr="00000000">
        <w:rPr>
          <w:highlight w:val="white"/>
          <w:rtl w:val="0"/>
        </w:rPr>
        <w:t xml:space="preserve">ymi;</w:t>
      </w:r>
      <w:r w:rsidDel="00000000" w:rsidR="00000000" w:rsidRPr="00000000">
        <w:rPr>
          <w:rtl w:val="0"/>
        </w:rPr>
      </w:r>
    </w:p>
    <w:p w:rsidR="00000000" w:rsidDel="00000000" w:rsidP="00000000" w:rsidRDefault="00000000" w:rsidRPr="00000000" w14:paraId="00000230">
      <w:pPr>
        <w:numPr>
          <w:ilvl w:val="0"/>
          <w:numId w:val="59"/>
        </w:numPr>
        <w:ind w:left="720" w:hanging="360"/>
        <w:rPr/>
      </w:pPr>
      <w:r w:rsidDel="00000000" w:rsidR="00000000" w:rsidRPr="00000000">
        <w:rPr>
          <w:rtl w:val="0"/>
        </w:rPr>
        <w:t xml:space="preserve">niezwłocznego przekazania Zamawiającemu informacji o problemach lub zdarzeniach mogących wpłynąć na jakość lub przebieg realizacji badania.</w:t>
      </w:r>
    </w:p>
    <w:p w:rsidR="00000000" w:rsidDel="00000000" w:rsidP="00000000" w:rsidRDefault="00000000" w:rsidRPr="00000000" w14:paraId="00000231">
      <w:pPr>
        <w:ind w:firstLine="720"/>
        <w:rPr>
          <w:b w:val="1"/>
          <w:bCs w:val="1"/>
        </w:rPr>
      </w:pPr>
      <w:r w:rsidDel="00000000" w:rsidR="00000000" w:rsidRPr="00000000">
        <w:rPr>
          <w:b w:val="1"/>
          <w:bCs w:val="1"/>
          <w:rtl w:val="0"/>
        </w:rPr>
        <w:t xml:space="preserve">8.6.1. Przygotowanie techniczne sesji badawczych</w:t>
      </w:r>
    </w:p>
    <w:p w:rsidR="00000000" w:rsidDel="00000000" w:rsidP="00000000" w:rsidRDefault="00000000" w:rsidRPr="00000000" w14:paraId="00000232">
      <w:pPr>
        <w:pStyle w:val="Heading3"/>
        <w:spacing w:line="276" w:lineRule="auto"/>
        <w:rPr>
          <w:rFonts w:ascii="Calibri" w:cs="Calibri" w:eastAsia="Calibri" w:hAnsi="Calibri"/>
          <w:b w:val="0"/>
          <w:bCs w:val="0"/>
          <w:sz w:val="26"/>
          <w:szCs w:val="26"/>
        </w:rPr>
      </w:pPr>
      <w:bookmarkStart w:colFirst="0" w:colLast="0" w:name="_heading=h.mkmrn8uqhz2b" w:id="40"/>
      <w:bookmarkEnd w:id="40"/>
      <w:r w:rsidDel="00000000" w:rsidR="00000000" w:rsidRPr="00000000">
        <w:rPr>
          <w:rFonts w:ascii="Calibri" w:cs="Calibri" w:eastAsia="Calibri" w:hAnsi="Calibri"/>
          <w:b w:val="0"/>
          <w:bCs w:val="0"/>
          <w:sz w:val="26"/>
          <w:szCs w:val="26"/>
          <w:rtl w:val="0"/>
        </w:rPr>
        <w:t xml:space="preserve">Wykonawca zapewnia techniczne i organizacyjne przygotowanie oraz prawidłową realizację sesji badawczych w szkołach. Wykonawca odpowiada za przygotowanie techniczne sesji zgodnie z wymaganiami określonymi </w:t>
      </w:r>
      <w:r w:rsidDel="00000000" w:rsidR="00000000" w:rsidRPr="00000000">
        <w:rPr>
          <w:rFonts w:ascii="Calibri" w:cs="Calibri" w:eastAsia="Calibri" w:hAnsi="Calibri"/>
          <w:b w:val="0"/>
          <w:bCs w:val="0"/>
          <w:sz w:val="26"/>
          <w:szCs w:val="26"/>
          <w:highlight w:val="white"/>
          <w:rtl w:val="0"/>
        </w:rPr>
        <w:t xml:space="preserve">w pkt 6 OPZ. </w:t>
      </w:r>
      <w:r w:rsidDel="00000000" w:rsidR="00000000" w:rsidRPr="00000000">
        <w:rPr>
          <w:rFonts w:ascii="Calibri" w:cs="Calibri" w:eastAsia="Calibri" w:hAnsi="Calibri"/>
          <w:b w:val="0"/>
          <w:bCs w:val="0"/>
          <w:sz w:val="26"/>
          <w:szCs w:val="26"/>
          <w:rtl w:val="0"/>
        </w:rPr>
        <w:t xml:space="preserve">Spełnienie wymogów technicznych stanowi element oceny prawidłowości realizacji badania.</w:t>
      </w:r>
    </w:p>
    <w:p w:rsidR="00000000" w:rsidDel="00000000" w:rsidP="00000000" w:rsidRDefault="00000000" w:rsidRPr="00000000" w14:paraId="00000233">
      <w:pPr>
        <w:pStyle w:val="Heading2"/>
        <w:rPr/>
      </w:pPr>
      <w:bookmarkStart w:colFirst="0" w:colLast="0" w:name="_heading=h.9t6l652ltgtv" w:id="41"/>
      <w:bookmarkEnd w:id="41"/>
      <w:r w:rsidDel="00000000" w:rsidR="00000000" w:rsidRPr="00000000">
        <w:rPr>
          <w:rtl w:val="0"/>
        </w:rPr>
        <w:t xml:space="preserve">8.7. Zachowanie poufności i standardów etycznych realizacji badania</w:t>
      </w:r>
    </w:p>
    <w:p w:rsidR="00000000" w:rsidDel="00000000" w:rsidP="00000000" w:rsidRDefault="00000000" w:rsidRPr="00000000" w14:paraId="00000234">
      <w:pPr>
        <w:rPr/>
      </w:pPr>
      <w:r w:rsidDel="00000000" w:rsidR="00000000" w:rsidRPr="00000000">
        <w:rPr>
          <w:rtl w:val="0"/>
        </w:rPr>
        <w:t xml:space="preserve">Wykonawca zapewni poufność wszystkich wykorzystywanych w badaniu materiałów, narzędzi badawczych oraz informacji związanych z badaniem. Ankieterzy i inne osoby zaangażowane w realizację badania będą zobowiązani do podpisania deklaracji o zachowaniu poufności. W trakcie przebiegu badania niedopuszczalne jest robienie zdjęć, filmowanie ani też nagrywanie. Oprócz ankieterów, asystentów ankieterów, towarzyszących im nauczycieli oraz wylosowanych uczniów, w czasie badania w sali może być obecny jedynie dodatkowy przedstawiciel szkoły (np. dyrektor, pedagog szkolny). </w:t>
      </w:r>
    </w:p>
    <w:p w:rsidR="00000000" w:rsidDel="00000000" w:rsidP="00000000" w:rsidRDefault="00000000" w:rsidRPr="00000000" w14:paraId="00000235">
      <w:pPr>
        <w:ind w:firstLine="720"/>
        <w:rPr>
          <w:b w:val="1"/>
          <w:bCs w:val="1"/>
        </w:rPr>
      </w:pPr>
      <w:r w:rsidDel="00000000" w:rsidR="00000000" w:rsidRPr="00000000">
        <w:rPr>
          <w:b w:val="1"/>
          <w:bCs w:val="1"/>
          <w:rtl w:val="0"/>
        </w:rPr>
        <w:t xml:space="preserve">8.7.1. Ochrona małoletnich i zgodność z obowiązującymi przepisami</w:t>
      </w:r>
    </w:p>
    <w:p w:rsidR="00000000" w:rsidDel="00000000" w:rsidP="00000000" w:rsidRDefault="00000000" w:rsidRPr="00000000" w14:paraId="00000236">
      <w:pPr>
        <w:rPr>
          <w:highlight w:val="white"/>
        </w:rPr>
      </w:pPr>
      <w:r w:rsidDel="00000000" w:rsidR="00000000" w:rsidRPr="00000000">
        <w:rPr>
          <w:highlight w:val="white"/>
          <w:rtl w:val="0"/>
        </w:rPr>
        <w:t xml:space="preserve">Zamawiający przekaże Wykonawcy procedury wynikające z przepisów dotyczących ochrony małoletnich, obowiązujące przy realizacji badań z udziałem dzieci i młodzieży. Wykonawca odpowiada za wdrożenie przekazanych procedur oraz za działania osób realizujących badanie podczas jego prowadzenia w szkołach, w tym za zapewnienie wymaganych standardów, regulaminów oraz kompletności dokumentów, w szczególności posiadania aktualnych zaświadczeń o niekaralności przez wszystkie osoby mające bezpośredni kontakt z małoletnimi uczniami. Zamawiający zastrzega sobie prawo do kontroli spełnienia powyższych wymagań na każdym etapie realizacji zamówienia.</w:t>
      </w:r>
    </w:p>
    <w:p w:rsidR="00000000" w:rsidDel="00000000" w:rsidP="00000000" w:rsidRDefault="00000000" w:rsidRPr="00000000" w14:paraId="00000237">
      <w:pPr>
        <w:ind w:firstLine="720"/>
        <w:rPr>
          <w:b w:val="1"/>
          <w:bCs w:val="1"/>
          <w:highlight w:val="white"/>
        </w:rPr>
      </w:pPr>
      <w:r w:rsidDel="00000000" w:rsidR="00000000" w:rsidRPr="00000000">
        <w:rPr>
          <w:b w:val="1"/>
          <w:bCs w:val="1"/>
          <w:highlight w:val="white"/>
          <w:rtl w:val="0"/>
        </w:rPr>
        <w:t xml:space="preserve">8.7.2. Standardy etyczne badań z udziałem dzieci</w:t>
      </w:r>
    </w:p>
    <w:p w:rsidR="00000000" w:rsidDel="00000000" w:rsidP="00000000" w:rsidRDefault="00000000" w:rsidRPr="00000000" w14:paraId="00000238">
      <w:pPr>
        <w:rPr/>
      </w:pPr>
      <w:bookmarkStart w:colFirst="0" w:colLast="0" w:name="_heading=h.lelvwmh8bo2a" w:id="42"/>
      <w:bookmarkEnd w:id="42"/>
      <w:r w:rsidDel="00000000" w:rsidR="00000000" w:rsidRPr="00000000">
        <w:rPr>
          <w:highlight w:val="white"/>
          <w:rtl w:val="0"/>
        </w:rPr>
        <w:t xml:space="preserve">Przy realizacji badań z udziałem dzieci przedstawiciele Wykonawcy zobowiązani są do szczególnego przestrzegania standardów etyki badań z udziałem dzieci jako osób badanych, opisanych w Kodeksie Etyczno-Zawodowym Psychologa wydanym przez Polskie Towarzystwo Psychologiczne (PTP) lub w analogicznych dokumentach American Psychological Association. Wykonawca odpowiada za przygotowanie ankieterów do stosowania tych procedur w praktyce podczas realizacji badania.</w:t>
      </w:r>
      <w:r w:rsidDel="00000000" w:rsidR="00000000" w:rsidRPr="00000000">
        <w:rPr>
          <w:rtl w:val="0"/>
        </w:rPr>
      </w:r>
    </w:p>
    <w:p w:rsidR="00000000" w:rsidDel="00000000" w:rsidP="00000000" w:rsidRDefault="00000000" w:rsidRPr="00000000" w14:paraId="00000239">
      <w:pPr>
        <w:pStyle w:val="Heading2"/>
        <w:rPr/>
      </w:pPr>
      <w:bookmarkStart w:colFirst="0" w:colLast="0" w:name="_heading=h.gbrsg2kilvyi" w:id="43"/>
      <w:bookmarkEnd w:id="43"/>
      <w:r w:rsidDel="00000000" w:rsidR="00000000" w:rsidRPr="00000000">
        <w:rPr>
          <w:rtl w:val="0"/>
        </w:rPr>
        <w:t xml:space="preserve">8.8. Utworzenie zespołu realizującego badanie</w:t>
      </w:r>
    </w:p>
    <w:p w:rsidR="00000000" w:rsidDel="00000000" w:rsidP="00000000" w:rsidRDefault="00000000" w:rsidRPr="00000000" w14:paraId="0000023A">
      <w:pPr>
        <w:rPr>
          <w:b w:val="1"/>
          <w:bCs w:val="1"/>
        </w:rPr>
      </w:pPr>
      <w:r w:rsidDel="00000000" w:rsidR="00000000" w:rsidRPr="00000000">
        <w:rPr>
          <w:rtl w:val="0"/>
        </w:rPr>
        <w:t xml:space="preserve">Wykonawca zapewnia obsadę kadrową umożliwiającą realizację pomiarów w zaplanowanych terminach, w tym realizację sesji równoległych oraz sesji uzupełniających.</w:t>
      </w:r>
      <w:r w:rsidDel="00000000" w:rsidR="00000000" w:rsidRPr="00000000">
        <w:rPr>
          <w:rtl w:val="0"/>
        </w:rPr>
      </w:r>
    </w:p>
    <w:p w:rsidR="00000000" w:rsidDel="00000000" w:rsidP="00000000" w:rsidRDefault="00000000" w:rsidRPr="00000000" w14:paraId="0000023B">
      <w:pPr>
        <w:ind w:firstLine="720"/>
        <w:rPr>
          <w:b w:val="1"/>
          <w:bCs w:val="1"/>
        </w:rPr>
      </w:pPr>
      <w:r w:rsidDel="00000000" w:rsidR="00000000" w:rsidRPr="00000000">
        <w:rPr>
          <w:b w:val="1"/>
          <w:bCs w:val="1"/>
          <w:rtl w:val="0"/>
        </w:rPr>
        <w:t xml:space="preserve">8.8.1. Kierownik badania</w:t>
      </w:r>
    </w:p>
    <w:p w:rsidR="00000000" w:rsidDel="00000000" w:rsidP="00000000" w:rsidRDefault="00000000" w:rsidRPr="00000000" w14:paraId="0000023C">
      <w:pPr>
        <w:rPr/>
      </w:pPr>
      <w:r w:rsidDel="00000000" w:rsidR="00000000" w:rsidRPr="00000000">
        <w:rPr>
          <w:rtl w:val="0"/>
        </w:rPr>
        <w:t xml:space="preserve">Wykonawca wyznacza kierownika badania odpowiedzialnego za całościową koordynację realizacji zamówienia, w tym organizację pracy zespołu ankieterskiego, nadzór nad przebiegiem badań terenowych, bieżący kontakt z Zamawiającym oraz reagowanie na sytuacje problemowe w trakcie realizacji obu pomiarów.</w:t>
      </w:r>
    </w:p>
    <w:p w:rsidR="00000000" w:rsidDel="00000000" w:rsidP="00000000" w:rsidRDefault="00000000" w:rsidRPr="00000000" w14:paraId="0000023D">
      <w:pPr>
        <w:rPr/>
      </w:pPr>
      <w:r w:rsidDel="00000000" w:rsidR="00000000" w:rsidRPr="00000000">
        <w:rPr>
          <w:rtl w:val="0"/>
        </w:rPr>
        <w:t xml:space="preserve">Kierownik badania zobowiązany jest do regularnego informowania Zamawiającego o stanie realizacji prac oraz do niezwłocznego przekazywania informacji o wszelkich okolicznościach mogących mieć wpływ na jakość badań lub terminowość realizacji. Wykonawca zapewnia osobom uprawnionym ze strony Zamawiającego dostęp do dokumentów (papierowych i elektronicznych) związanych z realizacją zamówienia.</w:t>
      </w:r>
    </w:p>
    <w:p w:rsidR="00000000" w:rsidDel="00000000" w:rsidP="00000000" w:rsidRDefault="00000000" w:rsidRPr="00000000" w14:paraId="0000023E">
      <w:pPr>
        <w:rPr/>
      </w:pPr>
      <w:r w:rsidDel="00000000" w:rsidR="00000000" w:rsidRPr="00000000">
        <w:rPr>
          <w:rtl w:val="0"/>
        </w:rPr>
        <w:t xml:space="preserve">Zamawiający ma prawo żądać zmiany osoby pełniącej funkcję kierownika badania w przypadku utrudnionego kontaktu lub zagrożenia dla prawidłowej realizacji projektu; nowa osoba przejmie obowiązki w terminie do 3 dni roboczych od zgłoszenia takiego żądania. Ponadto, w przypadku nieobecności kierownika badania Wykonawca jest zobowiązany do wskazania osoby zastępującej, posiadającej doświadczenie co najmniej równoważne doświadczeniu osoby zastępowanej</w:t>
      </w:r>
    </w:p>
    <w:p w:rsidR="00000000" w:rsidDel="00000000" w:rsidP="00000000" w:rsidRDefault="00000000" w:rsidRPr="00000000" w14:paraId="0000023F">
      <w:pPr>
        <w:ind w:firstLine="720"/>
        <w:rPr/>
      </w:pPr>
      <w:r w:rsidDel="00000000" w:rsidR="00000000" w:rsidRPr="00000000">
        <w:rPr>
          <w:b w:val="1"/>
          <w:bCs w:val="1"/>
          <w:rtl w:val="0"/>
        </w:rPr>
        <w:t xml:space="preserve">8.8.2. Ankieterzy</w:t>
      </w:r>
      <w:r w:rsidDel="00000000" w:rsidR="00000000" w:rsidRPr="00000000">
        <w:rPr>
          <w:rtl w:val="0"/>
        </w:rPr>
      </w:r>
    </w:p>
    <w:p w:rsidR="00000000" w:rsidDel="00000000" w:rsidP="00000000" w:rsidRDefault="00000000" w:rsidRPr="00000000" w14:paraId="00000240">
      <w:pPr>
        <w:rPr/>
      </w:pPr>
      <w:r w:rsidDel="00000000" w:rsidR="00000000" w:rsidRPr="00000000">
        <w:rPr>
          <w:rtl w:val="0"/>
        </w:rPr>
        <w:t xml:space="preserve">Wykonawca odpowiada za rekrutację zespołu ankieterów spełniających wymagania określone w OPZ oraz za ich przygotowanie do realizacji badania. Ankieterzy powinni posiadać co najmniej wykształcenie średnie oraz doświadczenie w terenowej realizacji badań, w tym badań prowadzonych w szkołach lub z udziałem dzieci i młodzieży, albo co najmniej kilkuletnie doświadczenie pracy w szkole jako nauczyciel lub pedagog. Wymagana jest także swobodna obsługa sprzętu komputerowego oraz umiejętność reagowania na podstawowe problemy techniczne mogące wystąpić w trakcie realizacji badania.</w:t>
      </w:r>
    </w:p>
    <w:p w:rsidR="00000000" w:rsidDel="00000000" w:rsidP="00000000" w:rsidRDefault="00000000" w:rsidRPr="00000000" w14:paraId="00000241">
      <w:pPr>
        <w:ind w:firstLine="720"/>
        <w:rPr/>
      </w:pPr>
      <w:r w:rsidDel="00000000" w:rsidR="00000000" w:rsidRPr="00000000">
        <w:rPr>
          <w:b w:val="1"/>
          <w:bCs w:val="1"/>
          <w:rtl w:val="0"/>
        </w:rPr>
        <w:t xml:space="preserve">8.8.3. Asystenci ankieterów</w:t>
      </w:r>
      <w:r w:rsidDel="00000000" w:rsidR="00000000" w:rsidRPr="00000000">
        <w:rPr>
          <w:rtl w:val="0"/>
        </w:rPr>
      </w:r>
    </w:p>
    <w:p w:rsidR="00000000" w:rsidDel="00000000" w:rsidP="00000000" w:rsidRDefault="00000000" w:rsidRPr="00000000" w14:paraId="00000242">
      <w:pPr>
        <w:rPr/>
      </w:pPr>
      <w:r w:rsidDel="00000000" w:rsidR="00000000" w:rsidRPr="00000000">
        <w:rPr>
          <w:rtl w:val="0"/>
        </w:rPr>
        <w:t xml:space="preserve">Ponadto w każdej szkole, w przypadku sesji badawczej realizowanej w jednej sali dla grupy powyżej 15 uczniów, Wykonawca zapewni ankieterowi wsparcie techniczno-organizacyjne poprzez oddelegowanie osoby wspomagającej realizację badania (asystenta ankietera). </w:t>
      </w:r>
    </w:p>
    <w:p w:rsidR="00000000" w:rsidDel="00000000" w:rsidP="00000000" w:rsidRDefault="00000000" w:rsidRPr="00000000" w14:paraId="00000243">
      <w:pPr>
        <w:rPr/>
      </w:pPr>
      <w:r w:rsidDel="00000000" w:rsidR="00000000" w:rsidRPr="00000000">
        <w:rPr>
          <w:rtl w:val="0"/>
        </w:rPr>
        <w:t xml:space="preserve">Asystent działa pod nadzorem ankietera głównego odpowiedzialnego za realizację badania w danej szkole i jest zobowiązany do zapoznania się z obowiązującymi procedurami realizacji badania. Asystent musi posiadać co najmniej wykształcenie średnie.</w:t>
      </w:r>
    </w:p>
    <w:p w:rsidR="00000000" w:rsidDel="00000000" w:rsidP="00000000" w:rsidRDefault="00000000" w:rsidRPr="00000000" w14:paraId="00000244">
      <w:pPr>
        <w:pStyle w:val="Heading2"/>
        <w:rPr/>
      </w:pPr>
      <w:bookmarkStart w:colFirst="0" w:colLast="0" w:name="_heading=h.pip460jmbd05" w:id="44"/>
      <w:bookmarkEnd w:id="44"/>
      <w:r w:rsidDel="00000000" w:rsidR="00000000" w:rsidRPr="00000000">
        <w:rPr>
          <w:rtl w:val="0"/>
        </w:rPr>
        <w:t xml:space="preserve">8.9. Zorganizowanie i przeprowadzenie szkolenia dla ankieterów</w:t>
      </w:r>
    </w:p>
    <w:p w:rsidR="00000000" w:rsidDel="00000000" w:rsidP="00000000" w:rsidRDefault="00000000" w:rsidRPr="00000000" w14:paraId="00000245">
      <w:pPr>
        <w:rPr/>
      </w:pPr>
      <w:r w:rsidDel="00000000" w:rsidR="00000000" w:rsidRPr="00000000">
        <w:rPr>
          <w:rtl w:val="0"/>
        </w:rPr>
        <w:t xml:space="preserve">Wykonawca zobowiązany jest do organizacji i przeprowadzenia dwóch jednodniowych szkoleń stacjonarnych w Warszawie – po jednym przed każdym etapem badania. Udział ankieterów w obu szkoleniach jest obowiązkowy (udział w szkoleniu przed I etapem nie zwalnia z udziału w szkoleniu przed II etapem). </w:t>
      </w:r>
    </w:p>
    <w:p w:rsidR="00000000" w:rsidDel="00000000" w:rsidP="00000000" w:rsidRDefault="00000000" w:rsidRPr="00000000" w14:paraId="00000246">
      <w:pPr>
        <w:rPr/>
      </w:pPr>
      <w:r w:rsidDel="00000000" w:rsidR="00000000" w:rsidRPr="00000000">
        <w:rPr>
          <w:rtl w:val="0"/>
        </w:rPr>
        <w:t xml:space="preserve">Warunkiem dopuszczenia ankietera do realizacji badania jest udział w szkoleniu oraz</w:t>
      </w:r>
      <w:r w:rsidDel="00000000" w:rsidR="00000000" w:rsidRPr="00000000">
        <w:rPr>
          <w:b w:val="1"/>
          <w:bCs w:val="1"/>
          <w:rtl w:val="0"/>
        </w:rPr>
        <w:t xml:space="preserve"> </w:t>
      </w:r>
      <w:r w:rsidDel="00000000" w:rsidR="00000000" w:rsidRPr="00000000">
        <w:rPr>
          <w:rtl w:val="0"/>
        </w:rPr>
        <w:t xml:space="preserve">pozytywne przejście weryfikacji wiedzy (test znajomości procedur przygotowany przez Zamawiającego).</w:t>
      </w:r>
    </w:p>
    <w:p w:rsidR="00000000" w:rsidDel="00000000" w:rsidP="00000000" w:rsidRDefault="00000000" w:rsidRPr="00000000" w14:paraId="00000247">
      <w:pPr>
        <w:ind w:firstLine="720"/>
        <w:rPr>
          <w:b w:val="1"/>
          <w:bCs w:val="1"/>
        </w:rPr>
      </w:pPr>
      <w:r w:rsidDel="00000000" w:rsidR="00000000" w:rsidRPr="00000000">
        <w:rPr>
          <w:b w:val="1"/>
          <w:bCs w:val="1"/>
          <w:rtl w:val="0"/>
        </w:rPr>
        <w:t xml:space="preserve">8.9.1. Lista uczestników szkolenia</w:t>
      </w:r>
    </w:p>
    <w:p w:rsidR="00000000" w:rsidDel="00000000" w:rsidP="00000000" w:rsidRDefault="00000000" w:rsidRPr="00000000" w14:paraId="00000248">
      <w:pPr>
        <w:rPr/>
      </w:pPr>
      <w:r w:rsidDel="00000000" w:rsidR="00000000" w:rsidRPr="00000000">
        <w:rPr>
          <w:rtl w:val="0"/>
        </w:rPr>
        <w:t xml:space="preserve">Wykonawca zobowiązany jest do przedłożenia Zamawiającemu listy ankieterów przewidzianych do realizacji badania nie później niż 20 dni roboczych</w:t>
      </w:r>
      <w:r w:rsidDel="00000000" w:rsidR="00000000" w:rsidRPr="00000000">
        <w:rPr>
          <w:b w:val="1"/>
          <w:bCs w:val="1"/>
          <w:rtl w:val="0"/>
        </w:rPr>
        <w:t xml:space="preserve"> </w:t>
      </w:r>
      <w:r w:rsidDel="00000000" w:rsidR="00000000" w:rsidRPr="00000000">
        <w:rPr>
          <w:rtl w:val="0"/>
        </w:rPr>
        <w:t xml:space="preserve">przed rozpoczęciem okna testowego dla I i II pomiaru. Lista powinna zawierać imiona i nazwiska ankieterów, informacje o ich wykształceniu, a także wyszczególniać badania, w których ankieter wcześniej uczestniczył (wymagane jest wymienienie nazwy i roku badania, które spełnia kryteria dotyczące ankieterów wymienione powyżej) lub opis doświadczenia pracy w szkole. </w:t>
      </w:r>
    </w:p>
    <w:p w:rsidR="00000000" w:rsidDel="00000000" w:rsidP="00000000" w:rsidRDefault="00000000" w:rsidRPr="00000000" w14:paraId="00000249">
      <w:pPr>
        <w:ind w:firstLine="720"/>
        <w:rPr>
          <w:b w:val="1"/>
          <w:bCs w:val="1"/>
        </w:rPr>
      </w:pPr>
      <w:r w:rsidDel="00000000" w:rsidR="00000000" w:rsidRPr="00000000">
        <w:rPr>
          <w:b w:val="1"/>
          <w:bCs w:val="1"/>
          <w:rtl w:val="0"/>
        </w:rPr>
        <w:t xml:space="preserve">8.9.2. Czas, miejsce i forma szkolenia</w:t>
      </w:r>
    </w:p>
    <w:p w:rsidR="00000000" w:rsidDel="00000000" w:rsidP="00000000" w:rsidRDefault="00000000" w:rsidRPr="00000000" w14:paraId="0000024A">
      <w:pPr>
        <w:rPr/>
      </w:pPr>
      <w:r w:rsidDel="00000000" w:rsidR="00000000" w:rsidRPr="00000000">
        <w:rPr>
          <w:rtl w:val="0"/>
        </w:rPr>
        <w:t xml:space="preserve">Szkolenie potrwa ok. 7 godzin i odbędzie się nie później niż 10 dni przed rozpoczęciem danego okna pomiarowego. Szkolenie jest współprowadzone przez Zamawiającego; po stronie Zamawiającego może uczestniczyć do czterech przedstawicieli.</w:t>
      </w:r>
    </w:p>
    <w:p w:rsidR="00000000" w:rsidDel="00000000" w:rsidP="00000000" w:rsidRDefault="00000000" w:rsidRPr="00000000" w14:paraId="0000024B">
      <w:pPr>
        <w:rPr/>
      </w:pPr>
      <w:r w:rsidDel="00000000" w:rsidR="00000000" w:rsidRPr="00000000">
        <w:rPr>
          <w:rtl w:val="0"/>
        </w:rPr>
        <w:t xml:space="preserve">Wykonawca zapewnia:</w:t>
      </w:r>
    </w:p>
    <w:p w:rsidR="00000000" w:rsidDel="00000000" w:rsidP="00000000" w:rsidRDefault="00000000" w:rsidRPr="00000000" w14:paraId="0000024C">
      <w:pPr>
        <w:numPr>
          <w:ilvl w:val="0"/>
          <w:numId w:val="32"/>
        </w:numPr>
        <w:ind w:left="720" w:hanging="360"/>
        <w:rPr/>
      </w:pPr>
      <w:r w:rsidDel="00000000" w:rsidR="00000000" w:rsidRPr="00000000">
        <w:rPr>
          <w:rtl w:val="0"/>
        </w:rPr>
        <w:t xml:space="preserve">salę szkoleniową dostosowaną do liczby uczestników,</w:t>
      </w:r>
    </w:p>
    <w:p w:rsidR="00000000" w:rsidDel="00000000" w:rsidP="00000000" w:rsidRDefault="00000000" w:rsidRPr="00000000" w14:paraId="0000024D">
      <w:pPr>
        <w:numPr>
          <w:ilvl w:val="0"/>
          <w:numId w:val="32"/>
        </w:numPr>
        <w:ind w:left="720" w:hanging="360"/>
        <w:rPr/>
      </w:pPr>
      <w:r w:rsidDel="00000000" w:rsidR="00000000" w:rsidRPr="00000000">
        <w:rPr>
          <w:rtl w:val="0"/>
        </w:rPr>
        <w:t xml:space="preserve">stanowisko z dostępem do Internetu dla każdego ankietera,</w:t>
      </w:r>
    </w:p>
    <w:p w:rsidR="00000000" w:rsidDel="00000000" w:rsidP="00000000" w:rsidRDefault="00000000" w:rsidRPr="00000000" w14:paraId="0000024E">
      <w:pPr>
        <w:numPr>
          <w:ilvl w:val="0"/>
          <w:numId w:val="32"/>
        </w:numPr>
        <w:ind w:left="720" w:hanging="360"/>
        <w:rPr/>
      </w:pPr>
      <w:r w:rsidDel="00000000" w:rsidR="00000000" w:rsidRPr="00000000">
        <w:rPr>
          <w:rtl w:val="0"/>
        </w:rPr>
        <w:t xml:space="preserve">catering (obiad oraz przerwa kawowa: kawa, herbata, woda, soki, ciasta, owoce),</w:t>
      </w:r>
    </w:p>
    <w:p w:rsidR="00000000" w:rsidDel="00000000" w:rsidP="00000000" w:rsidRDefault="00000000" w:rsidRPr="00000000" w14:paraId="0000024F">
      <w:pPr>
        <w:numPr>
          <w:ilvl w:val="0"/>
          <w:numId w:val="32"/>
        </w:numPr>
        <w:ind w:left="720" w:hanging="360"/>
        <w:rPr/>
      </w:pPr>
      <w:r w:rsidDel="00000000" w:rsidR="00000000" w:rsidRPr="00000000">
        <w:rPr>
          <w:rtl w:val="0"/>
        </w:rPr>
        <w:t xml:space="preserve">komplet materiałów szkoleniowych.</w:t>
      </w:r>
    </w:p>
    <w:p w:rsidR="00000000" w:rsidDel="00000000" w:rsidP="00000000" w:rsidRDefault="00000000" w:rsidRPr="00000000" w14:paraId="00000250">
      <w:pPr>
        <w:rPr/>
      </w:pPr>
      <w:r w:rsidDel="00000000" w:rsidR="00000000" w:rsidRPr="00000000">
        <w:rPr>
          <w:rtl w:val="0"/>
        </w:rPr>
        <w:t xml:space="preserve">Zamawiający wymaga, aby szkolenie co do zasady odbywało się w formie stacjonarnej. W wyjątkowych, uzasadnionych przypadkach dopuszcza się udział uczestników w formie zdalnej, po uprzednim uzgodnieniu z Zamawiającym. </w:t>
      </w:r>
    </w:p>
    <w:p w:rsidR="00000000" w:rsidDel="00000000" w:rsidP="00000000" w:rsidRDefault="00000000" w:rsidRPr="00000000" w14:paraId="00000251">
      <w:pPr>
        <w:ind w:firstLine="720"/>
        <w:rPr>
          <w:b w:val="1"/>
          <w:bCs w:val="1"/>
        </w:rPr>
      </w:pPr>
      <w:r w:rsidDel="00000000" w:rsidR="00000000" w:rsidRPr="00000000">
        <w:rPr>
          <w:b w:val="1"/>
          <w:bCs w:val="1"/>
          <w:rtl w:val="0"/>
        </w:rPr>
        <w:t xml:space="preserve">8.9.3. Plan i program szkolenia</w:t>
      </w:r>
    </w:p>
    <w:p w:rsidR="00000000" w:rsidDel="00000000" w:rsidP="00000000" w:rsidRDefault="00000000" w:rsidRPr="00000000" w14:paraId="00000252">
      <w:pPr>
        <w:rPr/>
      </w:pPr>
      <w:r w:rsidDel="00000000" w:rsidR="00000000" w:rsidRPr="00000000">
        <w:rPr>
          <w:rtl w:val="0"/>
        </w:rPr>
        <w:t xml:space="preserve">Plan i program szkolenia zostaną opracowane przez Zamawiającego w porozumieniu z Wykonawcą i powinny uwzględniać część ogólną oraz część praktyczną. Część ogólna powinna przewidywać sesje współprowadzone przez Zamawiającego. Zakres szkolenia obejmuje w szczególności:</w:t>
      </w:r>
    </w:p>
    <w:p w:rsidR="00000000" w:rsidDel="00000000" w:rsidP="00000000" w:rsidRDefault="00000000" w:rsidRPr="00000000" w14:paraId="00000253">
      <w:pPr>
        <w:numPr>
          <w:ilvl w:val="0"/>
          <w:numId w:val="82"/>
        </w:numPr>
        <w:ind w:left="720" w:hanging="360"/>
        <w:rPr/>
      </w:pPr>
      <w:r w:rsidDel="00000000" w:rsidR="00000000" w:rsidRPr="00000000">
        <w:rPr>
          <w:rtl w:val="0"/>
        </w:rPr>
        <w:t xml:space="preserve">informacje o badaniu i jego celach,</w:t>
      </w:r>
    </w:p>
    <w:p w:rsidR="00000000" w:rsidDel="00000000" w:rsidP="00000000" w:rsidRDefault="00000000" w:rsidRPr="00000000" w14:paraId="00000254">
      <w:pPr>
        <w:numPr>
          <w:ilvl w:val="0"/>
          <w:numId w:val="82"/>
        </w:numPr>
        <w:ind w:left="720" w:hanging="360"/>
        <w:rPr/>
      </w:pPr>
      <w:r w:rsidDel="00000000" w:rsidR="00000000" w:rsidRPr="00000000">
        <w:rPr>
          <w:rtl w:val="0"/>
        </w:rPr>
        <w:t xml:space="preserve">omówienie procedur badawczych,</w:t>
      </w:r>
    </w:p>
    <w:p w:rsidR="00000000" w:rsidDel="00000000" w:rsidP="00000000" w:rsidRDefault="00000000" w:rsidRPr="00000000" w14:paraId="00000255">
      <w:pPr>
        <w:numPr>
          <w:ilvl w:val="0"/>
          <w:numId w:val="82"/>
        </w:numPr>
        <w:ind w:left="720" w:hanging="360"/>
        <w:rPr/>
      </w:pPr>
      <w:r w:rsidDel="00000000" w:rsidR="00000000" w:rsidRPr="00000000">
        <w:rPr>
          <w:rtl w:val="0"/>
        </w:rPr>
        <w:t xml:space="preserve">omówienie procedur zapewniających bezpieczeństwo danych oraz ochronę danych osobowych,</w:t>
      </w:r>
    </w:p>
    <w:p w:rsidR="00000000" w:rsidDel="00000000" w:rsidP="00000000" w:rsidRDefault="00000000" w:rsidRPr="00000000" w14:paraId="00000256">
      <w:pPr>
        <w:numPr>
          <w:ilvl w:val="0"/>
          <w:numId w:val="82"/>
        </w:numPr>
        <w:ind w:left="720" w:hanging="360"/>
        <w:rPr/>
      </w:pPr>
      <w:r w:rsidDel="00000000" w:rsidR="00000000" w:rsidRPr="00000000">
        <w:rPr>
          <w:rtl w:val="0"/>
        </w:rPr>
        <w:t xml:space="preserve">omówienie procedury nadawania identyfikatorów badawczych uczniów (SYS_STUDENT_ID) oraz postępowania z listą deanominizacyjną,</w:t>
      </w:r>
    </w:p>
    <w:p w:rsidR="00000000" w:rsidDel="00000000" w:rsidP="00000000" w:rsidRDefault="00000000" w:rsidRPr="00000000" w14:paraId="00000257">
      <w:pPr>
        <w:numPr>
          <w:ilvl w:val="0"/>
          <w:numId w:val="82"/>
        </w:numPr>
        <w:ind w:left="720" w:hanging="360"/>
        <w:rPr/>
      </w:pPr>
      <w:r w:rsidDel="00000000" w:rsidR="00000000" w:rsidRPr="00000000">
        <w:rPr>
          <w:rtl w:val="0"/>
        </w:rPr>
        <w:t xml:space="preserve">omówienie zasad współpracy ze szkołami,</w:t>
      </w:r>
    </w:p>
    <w:p w:rsidR="00000000" w:rsidDel="00000000" w:rsidP="00000000" w:rsidRDefault="00000000" w:rsidRPr="00000000" w14:paraId="00000258">
      <w:pPr>
        <w:numPr>
          <w:ilvl w:val="0"/>
          <w:numId w:val="82"/>
        </w:numPr>
        <w:ind w:left="720" w:hanging="360"/>
        <w:rPr/>
      </w:pPr>
      <w:r w:rsidDel="00000000" w:rsidR="00000000" w:rsidRPr="00000000">
        <w:rPr>
          <w:rtl w:val="0"/>
        </w:rPr>
        <w:t xml:space="preserve">omówienie procedur przygotowania sal szkolnych do badania,</w:t>
      </w:r>
    </w:p>
    <w:p w:rsidR="00000000" w:rsidDel="00000000" w:rsidP="00000000" w:rsidRDefault="00000000" w:rsidRPr="00000000" w14:paraId="00000259">
      <w:pPr>
        <w:numPr>
          <w:ilvl w:val="0"/>
          <w:numId w:val="82"/>
        </w:numPr>
        <w:ind w:left="720" w:hanging="360"/>
        <w:rPr/>
      </w:pPr>
      <w:r w:rsidDel="00000000" w:rsidR="00000000" w:rsidRPr="00000000">
        <w:rPr>
          <w:rtl w:val="0"/>
        </w:rPr>
        <w:t xml:space="preserve">zasady wypełniania dokumentacji badawczej,</w:t>
      </w:r>
    </w:p>
    <w:p w:rsidR="00000000" w:rsidDel="00000000" w:rsidP="00000000" w:rsidRDefault="00000000" w:rsidRPr="00000000" w14:paraId="0000025A">
      <w:pPr>
        <w:numPr>
          <w:ilvl w:val="0"/>
          <w:numId w:val="82"/>
        </w:numPr>
        <w:ind w:left="720" w:hanging="360"/>
        <w:rPr/>
      </w:pPr>
      <w:r w:rsidDel="00000000" w:rsidR="00000000" w:rsidRPr="00000000">
        <w:rPr>
          <w:rtl w:val="0"/>
        </w:rPr>
        <w:t xml:space="preserve">informacje dotyczące kwestionariuszy realizowanych przez uczestników badania,</w:t>
      </w:r>
    </w:p>
    <w:p w:rsidR="00000000" w:rsidDel="00000000" w:rsidP="00000000" w:rsidRDefault="00000000" w:rsidRPr="00000000" w14:paraId="0000025B">
      <w:pPr>
        <w:numPr>
          <w:ilvl w:val="0"/>
          <w:numId w:val="82"/>
        </w:numPr>
        <w:ind w:left="720" w:hanging="360"/>
        <w:rPr/>
      </w:pPr>
      <w:r w:rsidDel="00000000" w:rsidR="00000000" w:rsidRPr="00000000">
        <w:rPr>
          <w:rtl w:val="0"/>
        </w:rPr>
        <w:t xml:space="preserve">przygotowanie sprzętu komputerowego do badania,</w:t>
      </w:r>
    </w:p>
    <w:p w:rsidR="00000000" w:rsidDel="00000000" w:rsidP="00000000" w:rsidRDefault="00000000" w:rsidRPr="00000000" w14:paraId="0000025C">
      <w:pPr>
        <w:numPr>
          <w:ilvl w:val="0"/>
          <w:numId w:val="82"/>
        </w:numPr>
        <w:ind w:left="720" w:hanging="360"/>
        <w:rPr/>
      </w:pPr>
      <w:r w:rsidDel="00000000" w:rsidR="00000000" w:rsidRPr="00000000">
        <w:rPr>
          <w:rtl w:val="0"/>
        </w:rPr>
        <w:t xml:space="preserve">trening realizacji pojedynczej sesji badawczej z wykorzystaniem komputerów,</w:t>
      </w:r>
    </w:p>
    <w:p w:rsidR="00000000" w:rsidDel="00000000" w:rsidP="00000000" w:rsidRDefault="00000000" w:rsidRPr="00000000" w14:paraId="0000025D">
      <w:pPr>
        <w:numPr>
          <w:ilvl w:val="0"/>
          <w:numId w:val="82"/>
        </w:numPr>
        <w:ind w:left="720" w:hanging="360"/>
        <w:rPr/>
      </w:pPr>
      <w:r w:rsidDel="00000000" w:rsidR="00000000" w:rsidRPr="00000000">
        <w:rPr>
          <w:rtl w:val="0"/>
        </w:rPr>
        <w:t xml:space="preserve">zasady kodowania ankiet,</w:t>
      </w:r>
    </w:p>
    <w:p w:rsidR="00000000" w:rsidDel="00000000" w:rsidP="00000000" w:rsidRDefault="00000000" w:rsidRPr="00000000" w14:paraId="0000025E">
      <w:pPr>
        <w:numPr>
          <w:ilvl w:val="0"/>
          <w:numId w:val="82"/>
        </w:numPr>
        <w:ind w:left="720" w:hanging="360"/>
        <w:rPr/>
      </w:pPr>
      <w:r w:rsidDel="00000000" w:rsidR="00000000" w:rsidRPr="00000000">
        <w:rPr>
          <w:rtl w:val="0"/>
        </w:rPr>
        <w:t xml:space="preserve">omówienie potencjalnych problemów technicznych mogących wystąpić podczas realizacji komputerowej części badania oraz sposobów ich rozwiązywania.</w:t>
      </w:r>
    </w:p>
    <w:p w:rsidR="00000000" w:rsidDel="00000000" w:rsidP="00000000" w:rsidRDefault="00000000" w:rsidRPr="00000000" w14:paraId="0000025F">
      <w:pPr>
        <w:ind w:firstLine="720"/>
        <w:rPr>
          <w:b w:val="1"/>
          <w:bCs w:val="1"/>
        </w:rPr>
      </w:pPr>
      <w:r w:rsidDel="00000000" w:rsidR="00000000" w:rsidRPr="00000000">
        <w:rPr>
          <w:b w:val="1"/>
          <w:bCs w:val="1"/>
          <w:rtl w:val="0"/>
        </w:rPr>
        <w:t xml:space="preserve">8.9.4. Forma sprawdzenia wiedzy</w:t>
      </w:r>
    </w:p>
    <w:p w:rsidR="00000000" w:rsidDel="00000000" w:rsidP="00000000" w:rsidRDefault="00000000" w:rsidRPr="00000000" w14:paraId="00000260">
      <w:pPr>
        <w:rPr/>
      </w:pPr>
      <w:r w:rsidDel="00000000" w:rsidR="00000000" w:rsidRPr="00000000">
        <w:rPr>
          <w:rtl w:val="0"/>
        </w:rPr>
        <w:t xml:space="preserve">Po zakończeniu szkolenia przeprowadzony zostanie test sprawdzający wiedzę ankieterów, przygotowany przez Zamawiającego. Do realizacji badania dopuszczone zostaną wyłącznie osoby, które:</w:t>
      </w:r>
    </w:p>
    <w:p w:rsidR="00000000" w:rsidDel="00000000" w:rsidP="00000000" w:rsidRDefault="00000000" w:rsidRPr="00000000" w14:paraId="00000261">
      <w:pPr>
        <w:numPr>
          <w:ilvl w:val="0"/>
          <w:numId w:val="51"/>
        </w:numPr>
        <w:ind w:left="720" w:hanging="360"/>
        <w:rPr/>
      </w:pPr>
      <w:r w:rsidDel="00000000" w:rsidR="00000000" w:rsidRPr="00000000">
        <w:rPr>
          <w:rtl w:val="0"/>
        </w:rPr>
        <w:t xml:space="preserve">wzięły udział w szkoleniu,</w:t>
      </w:r>
    </w:p>
    <w:p w:rsidR="00000000" w:rsidDel="00000000" w:rsidP="00000000" w:rsidRDefault="00000000" w:rsidRPr="00000000" w14:paraId="00000262">
      <w:pPr>
        <w:numPr>
          <w:ilvl w:val="0"/>
          <w:numId w:val="51"/>
        </w:numPr>
        <w:ind w:left="720" w:hanging="360"/>
        <w:rPr/>
      </w:pPr>
      <w:r w:rsidDel="00000000" w:rsidR="00000000" w:rsidRPr="00000000">
        <w:rPr>
          <w:rtl w:val="0"/>
        </w:rPr>
        <w:t xml:space="preserve">zapoznały się z materiałami szkoleniowymi,</w:t>
      </w:r>
    </w:p>
    <w:p w:rsidR="00000000" w:rsidDel="00000000" w:rsidP="00000000" w:rsidRDefault="00000000" w:rsidRPr="00000000" w14:paraId="00000263">
      <w:pPr>
        <w:numPr>
          <w:ilvl w:val="0"/>
          <w:numId w:val="51"/>
        </w:numPr>
        <w:ind w:left="720" w:hanging="360"/>
        <w:rPr/>
      </w:pPr>
      <w:r w:rsidDel="00000000" w:rsidR="00000000" w:rsidRPr="00000000">
        <w:rPr>
          <w:rtl w:val="0"/>
        </w:rPr>
        <w:t xml:space="preserve">uzyskały pozytywny wynik testu sprawdzającego wiedzę.</w:t>
      </w:r>
    </w:p>
    <w:p w:rsidR="00000000" w:rsidDel="00000000" w:rsidP="00000000" w:rsidRDefault="00000000" w:rsidRPr="00000000" w14:paraId="00000264">
      <w:pPr>
        <w:rPr/>
      </w:pPr>
      <w:r w:rsidDel="00000000" w:rsidR="00000000" w:rsidRPr="00000000">
        <w:rPr>
          <w:rtl w:val="0"/>
        </w:rPr>
        <w:t xml:space="preserve">Wykonawca jest odpowiedzialny za udostępnienie ankieterom kompletu materiałów i narzędzi niezbędnych do udziału w szkoleniu.</w:t>
      </w:r>
    </w:p>
    <w:p w:rsidR="00000000" w:rsidDel="00000000" w:rsidP="00000000" w:rsidRDefault="00000000" w:rsidRPr="00000000" w14:paraId="00000265">
      <w:pPr>
        <w:pStyle w:val="Heading2"/>
        <w:rPr/>
      </w:pPr>
      <w:bookmarkStart w:colFirst="0" w:colLast="0" w:name="_heading=h.hwxru88cf75h" w:id="45"/>
      <w:bookmarkEnd w:id="45"/>
      <w:r w:rsidDel="00000000" w:rsidR="00000000" w:rsidRPr="00000000">
        <w:rPr>
          <w:rtl w:val="0"/>
        </w:rPr>
        <w:t xml:space="preserve">8.10. Utworzenie Helpdesku i zapewnienie wsparcia realizacyjnego dla ankieterów</w:t>
      </w:r>
    </w:p>
    <w:p w:rsidR="00000000" w:rsidDel="00000000" w:rsidP="00000000" w:rsidRDefault="00000000" w:rsidRPr="00000000" w14:paraId="00000266">
      <w:pPr>
        <w:rPr/>
      </w:pPr>
      <w:r w:rsidDel="00000000" w:rsidR="00000000" w:rsidRPr="00000000">
        <w:rPr>
          <w:rtl w:val="0"/>
        </w:rPr>
        <w:t xml:space="preserve">Wykonawca zapewnia funkcjonowanie helpdesku wspierającego realizację badania w trakcie obu okienek badawczych. Helpdesk świadczy wsparcie dla ankieterów oraz szkół biorących udział w badaniu, w szczególności w zakresie kwestii organizacyjnych, technicznych oraz proceduralnych związanych z realizacją sesji badawczych.</w:t>
      </w:r>
    </w:p>
    <w:p w:rsidR="00000000" w:rsidDel="00000000" w:rsidP="00000000" w:rsidRDefault="00000000" w:rsidRPr="00000000" w14:paraId="00000267">
      <w:pPr>
        <w:rPr/>
      </w:pPr>
      <w:r w:rsidDel="00000000" w:rsidR="00000000" w:rsidRPr="00000000">
        <w:rPr>
          <w:rtl w:val="0"/>
        </w:rPr>
        <w:t xml:space="preserve">Helpdesk działa w dni robocze w okresie realizacji badań terenowych oraz w dniach realizacji sesji badawczych w szkołach i jest dostępny co najmniej w formie kontaktu telefonicznego oraz mailowego. Wykonawca zapewnia bieżące reagowanie na zgłoszenia mogące mieć wpływ na terminowość lub jakość realizacji badania.</w:t>
      </w:r>
    </w:p>
    <w:p w:rsidR="00000000" w:rsidDel="00000000" w:rsidP="00000000" w:rsidRDefault="00000000" w:rsidRPr="00000000" w14:paraId="00000268">
      <w:pPr>
        <w:rPr/>
      </w:pPr>
      <w:r w:rsidDel="00000000" w:rsidR="00000000" w:rsidRPr="00000000">
        <w:rPr>
          <w:rtl w:val="0"/>
        </w:rPr>
        <w:t xml:space="preserve">Koszty organizacji i obsługi helpdesku Wykonawca uwzględnia w wycenie zamówienia.</w:t>
      </w:r>
    </w:p>
    <w:p w:rsidR="00000000" w:rsidDel="00000000" w:rsidP="00000000" w:rsidRDefault="00000000" w:rsidRPr="00000000" w14:paraId="00000269">
      <w:pPr>
        <w:pStyle w:val="Heading2"/>
        <w:rPr/>
      </w:pPr>
      <w:bookmarkStart w:colFirst="0" w:colLast="0" w:name="_heading=h.s889wyuziroe" w:id="46"/>
      <w:bookmarkEnd w:id="46"/>
      <w:r w:rsidDel="00000000" w:rsidR="00000000" w:rsidRPr="00000000">
        <w:rPr>
          <w:rtl w:val="0"/>
        </w:rPr>
        <w:t xml:space="preserve">8.11. Zapewnienie jakości pracy ankieterów i nadzór nad realizacją badania</w:t>
      </w:r>
    </w:p>
    <w:p w:rsidR="00000000" w:rsidDel="00000000" w:rsidP="00000000" w:rsidRDefault="00000000" w:rsidRPr="00000000" w14:paraId="0000026A">
      <w:pPr>
        <w:pStyle w:val="Heading2"/>
        <w:rPr/>
      </w:pPr>
      <w:bookmarkStart w:colFirst="0" w:colLast="0" w:name="_heading=h.ktuqhewu2ka2" w:id="47"/>
      <w:bookmarkEnd w:id="47"/>
      <w:r w:rsidDel="00000000" w:rsidR="00000000" w:rsidRPr="00000000">
        <w:rPr>
          <w:b w:val="0"/>
          <w:bCs w:val="0"/>
          <w:rtl w:val="0"/>
        </w:rPr>
        <w:t xml:space="preserve">W przypadku stwierdzenia istotnych braków merytorycznych, naruszenia procedur badawczych lub innych okoliczności mogących negatywnie wpłynąć na jakość realizacji badania, Wykonawca jest zobowiązany do niezwłocznego odsunięcia ankietera od realizacji badania oraz zapewnienia zastępstwa spełniającego wymagania określone w OPZ i zaakceptowanego przez Zamawiającego.</w:t>
      </w:r>
      <w:r w:rsidDel="00000000" w:rsidR="00000000" w:rsidRPr="00000000">
        <w:rPr>
          <w:rtl w:val="0"/>
        </w:rPr>
      </w:r>
    </w:p>
    <w:p w:rsidR="00000000" w:rsidDel="00000000" w:rsidP="00000000" w:rsidRDefault="00000000" w:rsidRPr="00000000" w14:paraId="0000026B">
      <w:pPr>
        <w:pStyle w:val="Heading2"/>
        <w:rPr/>
      </w:pPr>
      <w:bookmarkStart w:colFirst="0" w:colLast="0" w:name="_heading=h.gp4hiq9d4a6j" w:id="48"/>
      <w:bookmarkEnd w:id="48"/>
      <w:r w:rsidDel="00000000" w:rsidR="00000000" w:rsidRPr="00000000">
        <w:rPr>
          <w:rtl w:val="0"/>
        </w:rPr>
        <w:t xml:space="preserve">8.12. Monitorowanie przebiegu realizacji badania</w:t>
      </w:r>
    </w:p>
    <w:p w:rsidR="00000000" w:rsidDel="00000000" w:rsidP="00000000" w:rsidRDefault="00000000" w:rsidRPr="00000000" w14:paraId="0000026C">
      <w:pPr>
        <w:rPr/>
      </w:pPr>
      <w:r w:rsidDel="00000000" w:rsidR="00000000" w:rsidRPr="00000000">
        <w:rPr>
          <w:rtl w:val="0"/>
        </w:rPr>
        <w:t xml:space="preserve">Wykonawca jest zobowiązany do bieżącego monitorowania realizacji badania oraz do prowadzenia kompletnej dokumentacji jego przebiegu, stanowiącej podstawę raportowania i kontroli jakości realizacji Zamówienia. Dokumentacja prowadzona przez Wykonawcę obejmuje w szczególności:</w:t>
      </w:r>
    </w:p>
    <w:p w:rsidR="00000000" w:rsidDel="00000000" w:rsidP="00000000" w:rsidRDefault="00000000" w:rsidRPr="00000000" w14:paraId="0000026D">
      <w:pPr>
        <w:numPr>
          <w:ilvl w:val="0"/>
          <w:numId w:val="36"/>
        </w:numPr>
        <w:ind w:left="720" w:hanging="360"/>
        <w:rPr/>
      </w:pPr>
      <w:r w:rsidDel="00000000" w:rsidR="00000000" w:rsidRPr="00000000">
        <w:rPr>
          <w:rtl w:val="0"/>
        </w:rPr>
        <w:t xml:space="preserve">raporty i </w:t>
      </w:r>
      <w:r w:rsidDel="00000000" w:rsidR="00000000" w:rsidRPr="00000000">
        <w:rPr>
          <w:highlight w:val="white"/>
          <w:rtl w:val="0"/>
        </w:rPr>
        <w:t xml:space="preserve">podsumowania opracowane przez ankieterów</w:t>
      </w:r>
      <w:r w:rsidDel="00000000" w:rsidR="00000000" w:rsidRPr="00000000">
        <w:rPr>
          <w:rtl w:val="0"/>
        </w:rPr>
        <w:t xml:space="preserve"> z przebiegu sesji badawczych,</w:t>
      </w:r>
    </w:p>
    <w:p w:rsidR="00000000" w:rsidDel="00000000" w:rsidP="00000000" w:rsidRDefault="00000000" w:rsidRPr="00000000" w14:paraId="0000026E">
      <w:pPr>
        <w:numPr>
          <w:ilvl w:val="0"/>
          <w:numId w:val="36"/>
        </w:numPr>
        <w:ind w:left="720" w:hanging="360"/>
        <w:rPr/>
      </w:pPr>
      <w:r w:rsidDel="00000000" w:rsidR="00000000" w:rsidRPr="00000000">
        <w:rPr>
          <w:rtl w:val="0"/>
        </w:rPr>
        <w:t xml:space="preserve">formularze zawierające informacje o liczbie uczniów objętych badaniem, liczbie uczniów nieobecnych, wyłączonych z badania oraz uczestniczących w badaniu,</w:t>
      </w:r>
    </w:p>
    <w:p w:rsidR="00000000" w:rsidDel="00000000" w:rsidP="00000000" w:rsidRDefault="00000000" w:rsidRPr="00000000" w14:paraId="0000026F">
      <w:pPr>
        <w:numPr>
          <w:ilvl w:val="0"/>
          <w:numId w:val="36"/>
        </w:numPr>
        <w:ind w:left="720" w:hanging="360"/>
        <w:rPr/>
      </w:pPr>
      <w:r w:rsidDel="00000000" w:rsidR="00000000" w:rsidRPr="00000000">
        <w:rPr>
          <w:rtl w:val="0"/>
        </w:rPr>
        <w:t xml:space="preserve">formularze zgód rodziców/opiekunów prawnych,</w:t>
      </w:r>
    </w:p>
    <w:p w:rsidR="00000000" w:rsidDel="00000000" w:rsidP="00000000" w:rsidRDefault="00000000" w:rsidRPr="00000000" w14:paraId="00000270">
      <w:pPr>
        <w:numPr>
          <w:ilvl w:val="0"/>
          <w:numId w:val="36"/>
        </w:numPr>
        <w:ind w:left="720" w:hanging="360"/>
        <w:rPr/>
      </w:pPr>
      <w:r w:rsidDel="00000000" w:rsidR="00000000" w:rsidRPr="00000000">
        <w:rPr>
          <w:rtl w:val="0"/>
        </w:rPr>
        <w:t xml:space="preserve">kwestionariusze rodziców/opiekunów prawnych.</w:t>
      </w:r>
    </w:p>
    <w:p w:rsidR="00000000" w:rsidDel="00000000" w:rsidP="00000000" w:rsidRDefault="00000000" w:rsidRPr="00000000" w14:paraId="00000271">
      <w:pPr>
        <w:pStyle w:val="Heading4"/>
        <w:spacing w:line="276" w:lineRule="auto"/>
        <w:ind w:firstLine="720"/>
        <w:rPr>
          <w:rFonts w:ascii="Calibri" w:cs="Calibri" w:eastAsia="Calibri" w:hAnsi="Calibri"/>
          <w:sz w:val="26"/>
          <w:szCs w:val="26"/>
        </w:rPr>
      </w:pPr>
      <w:bookmarkStart w:colFirst="0" w:colLast="0" w:name="_heading=h.tlkvg49fmnne" w:id="49"/>
      <w:bookmarkEnd w:id="49"/>
      <w:r w:rsidDel="00000000" w:rsidR="00000000" w:rsidRPr="00000000">
        <w:rPr>
          <w:rFonts w:ascii="Calibri" w:cs="Calibri" w:eastAsia="Calibri" w:hAnsi="Calibri"/>
          <w:sz w:val="26"/>
          <w:szCs w:val="26"/>
          <w:rtl w:val="0"/>
        </w:rPr>
        <w:t xml:space="preserve">8.12.1. Bieżące raportowanie postępu realizacji</w:t>
      </w:r>
    </w:p>
    <w:p w:rsidR="00000000" w:rsidDel="00000000" w:rsidP="00000000" w:rsidRDefault="00000000" w:rsidRPr="00000000" w14:paraId="00000272">
      <w:pPr>
        <w:rPr/>
      </w:pPr>
      <w:r w:rsidDel="00000000" w:rsidR="00000000" w:rsidRPr="00000000">
        <w:rPr>
          <w:rtl w:val="0"/>
        </w:rPr>
        <w:t xml:space="preserve">W ramach bieżącego raportowania Wykonawca zobowiązany jest do niezwłocznego informowania Zamawiającego o wszelkich zagrożeniach dla osiągnięcia minimalnych progów realizacji określonych w OPZ.</w:t>
      </w:r>
    </w:p>
    <w:p w:rsidR="00000000" w:rsidDel="00000000" w:rsidP="00000000" w:rsidRDefault="00000000" w:rsidRPr="00000000" w14:paraId="00000273">
      <w:pPr>
        <w:rPr/>
      </w:pPr>
      <w:r w:rsidDel="00000000" w:rsidR="00000000" w:rsidRPr="00000000">
        <w:rPr>
          <w:rtl w:val="0"/>
        </w:rPr>
        <w:t xml:space="preserve">Wykonawca zapewni Zamawiającemu bieżący dostęp do informacji o stanie realizacji badania za pośrednictwem narzędzia online uzgodnionego z Zamawiającym (w szczególności dedykowanej platformy monitorującej lub arkusza online).</w:t>
      </w:r>
    </w:p>
    <w:p w:rsidR="00000000" w:rsidDel="00000000" w:rsidP="00000000" w:rsidRDefault="00000000" w:rsidRPr="00000000" w14:paraId="00000274">
      <w:pPr>
        <w:rPr/>
      </w:pPr>
      <w:r w:rsidDel="00000000" w:rsidR="00000000" w:rsidRPr="00000000">
        <w:rPr>
          <w:rtl w:val="0"/>
        </w:rPr>
        <w:t xml:space="preserve">Narzędzie to będzie aktualizowane na bieżąco i będzie zawierać co najmniej:</w:t>
      </w:r>
    </w:p>
    <w:p w:rsidR="00000000" w:rsidDel="00000000" w:rsidP="00000000" w:rsidRDefault="00000000" w:rsidRPr="00000000" w14:paraId="00000275">
      <w:pPr>
        <w:numPr>
          <w:ilvl w:val="0"/>
          <w:numId w:val="89"/>
        </w:numPr>
        <w:ind w:left="720" w:hanging="360"/>
        <w:rPr/>
      </w:pPr>
      <w:r w:rsidDel="00000000" w:rsidR="00000000" w:rsidRPr="00000000">
        <w:rPr>
          <w:rtl w:val="0"/>
        </w:rPr>
        <w:t xml:space="preserve">datę rozpoczęcia realizacji badania w terenie,</w:t>
      </w:r>
    </w:p>
    <w:p w:rsidR="00000000" w:rsidDel="00000000" w:rsidP="00000000" w:rsidRDefault="00000000" w:rsidRPr="00000000" w14:paraId="00000276">
      <w:pPr>
        <w:numPr>
          <w:ilvl w:val="0"/>
          <w:numId w:val="89"/>
        </w:numPr>
        <w:ind w:left="720" w:hanging="360"/>
        <w:rPr/>
      </w:pPr>
      <w:r w:rsidDel="00000000" w:rsidR="00000000" w:rsidRPr="00000000">
        <w:rPr>
          <w:rtl w:val="0"/>
        </w:rPr>
        <w:t xml:space="preserve">harmonogram oraz daty realizacji badań w poszczególnych szkołach,</w:t>
      </w:r>
    </w:p>
    <w:p w:rsidR="00000000" w:rsidDel="00000000" w:rsidP="00000000" w:rsidRDefault="00000000" w:rsidRPr="00000000" w14:paraId="00000277">
      <w:pPr>
        <w:numPr>
          <w:ilvl w:val="0"/>
          <w:numId w:val="89"/>
        </w:numPr>
        <w:ind w:left="720" w:hanging="360"/>
        <w:rPr/>
      </w:pPr>
      <w:r w:rsidDel="00000000" w:rsidR="00000000" w:rsidRPr="00000000">
        <w:rPr>
          <w:rtl w:val="0"/>
        </w:rPr>
        <w:t xml:space="preserve">nazwiska ankieterów koordynujących realizację badania w szkołach,</w:t>
      </w:r>
    </w:p>
    <w:p w:rsidR="00000000" w:rsidDel="00000000" w:rsidP="00000000" w:rsidRDefault="00000000" w:rsidRPr="00000000" w14:paraId="00000278">
      <w:pPr>
        <w:numPr>
          <w:ilvl w:val="0"/>
          <w:numId w:val="89"/>
        </w:numPr>
        <w:ind w:left="720" w:hanging="360"/>
        <w:rPr/>
      </w:pPr>
      <w:r w:rsidDel="00000000" w:rsidR="00000000" w:rsidRPr="00000000">
        <w:rPr>
          <w:rtl w:val="0"/>
        </w:rPr>
        <w:t xml:space="preserve">informacje o zrealizowanych sesjach badawczych,</w:t>
      </w:r>
    </w:p>
    <w:p w:rsidR="00000000" w:rsidDel="00000000" w:rsidP="00000000" w:rsidRDefault="00000000" w:rsidRPr="00000000" w14:paraId="00000279">
      <w:pPr>
        <w:numPr>
          <w:ilvl w:val="0"/>
          <w:numId w:val="89"/>
        </w:numPr>
        <w:ind w:left="720" w:hanging="360"/>
        <w:rPr/>
      </w:pPr>
      <w:r w:rsidDel="00000000" w:rsidR="00000000" w:rsidRPr="00000000">
        <w:rPr>
          <w:rtl w:val="0"/>
        </w:rPr>
        <w:t xml:space="preserve">bieżące wskaźniki realizacji badania (w tym stopy realizacji),</w:t>
      </w:r>
    </w:p>
    <w:p w:rsidR="00000000" w:rsidDel="00000000" w:rsidP="00000000" w:rsidRDefault="00000000" w:rsidRPr="00000000" w14:paraId="0000027A">
      <w:pPr>
        <w:numPr>
          <w:ilvl w:val="0"/>
          <w:numId w:val="89"/>
        </w:numPr>
        <w:ind w:left="720" w:hanging="360"/>
        <w:rPr/>
      </w:pPr>
      <w:r w:rsidDel="00000000" w:rsidR="00000000" w:rsidRPr="00000000">
        <w:rPr>
          <w:rtl w:val="0"/>
        </w:rPr>
        <w:t xml:space="preserve">dane techniczne dotyczące realizacji próby, w szczególności:</w:t>
      </w:r>
    </w:p>
    <w:p w:rsidR="00000000" w:rsidDel="00000000" w:rsidP="00000000" w:rsidRDefault="00000000" w:rsidRPr="00000000" w14:paraId="0000027B">
      <w:pPr>
        <w:numPr>
          <w:ilvl w:val="1"/>
          <w:numId w:val="89"/>
        </w:numPr>
        <w:ind w:left="1440" w:hanging="360"/>
        <w:rPr/>
      </w:pPr>
      <w:r w:rsidDel="00000000" w:rsidR="00000000" w:rsidRPr="00000000">
        <w:rPr>
          <w:rtl w:val="0"/>
        </w:rPr>
        <w:t xml:space="preserve">liczbę uczniów objętych badaniem, liczbę uczniów nieobecnych, wyłączonych z badania oraz uczestniczących w badaniu, liczbę odmów udziału wraz z ich klasyfikacją,</w:t>
      </w:r>
    </w:p>
    <w:p w:rsidR="00000000" w:rsidDel="00000000" w:rsidP="00000000" w:rsidRDefault="00000000" w:rsidRPr="00000000" w14:paraId="0000027C">
      <w:pPr>
        <w:numPr>
          <w:ilvl w:val="0"/>
          <w:numId w:val="89"/>
        </w:numPr>
        <w:ind w:left="720" w:hanging="360"/>
        <w:rPr/>
      </w:pPr>
      <w:r w:rsidDel="00000000" w:rsidR="00000000" w:rsidRPr="00000000">
        <w:rPr>
          <w:rtl w:val="0"/>
        </w:rPr>
        <w:t xml:space="preserve">informację o realizacji badania z wykorzystaniem poszczególnych narzędzi badawczych na poziomie pojedynczych uczestników,</w:t>
      </w:r>
    </w:p>
    <w:p w:rsidR="00000000" w:rsidDel="00000000" w:rsidP="00000000" w:rsidRDefault="00000000" w:rsidRPr="00000000" w14:paraId="0000027D">
      <w:pPr>
        <w:numPr>
          <w:ilvl w:val="0"/>
          <w:numId w:val="89"/>
        </w:numPr>
        <w:ind w:left="720" w:hanging="360"/>
        <w:rPr/>
      </w:pPr>
      <w:r w:rsidDel="00000000" w:rsidR="00000000" w:rsidRPr="00000000">
        <w:rPr>
          <w:rtl w:val="0"/>
        </w:rPr>
        <w:t xml:space="preserve">opis sytuacji problemowych zaistniałych w trakcie realizacji badania.</w:t>
      </w:r>
    </w:p>
    <w:p w:rsidR="00000000" w:rsidDel="00000000" w:rsidP="00000000" w:rsidRDefault="00000000" w:rsidRPr="00000000" w14:paraId="0000027E">
      <w:pPr>
        <w:rPr/>
      </w:pPr>
      <w:r w:rsidDel="00000000" w:rsidR="00000000" w:rsidRPr="00000000">
        <w:rPr>
          <w:rtl w:val="0"/>
        </w:rPr>
        <w:t xml:space="preserve">Informacje udostępniane Zamawiającemu powinny być aktualizowane nie rzadziej niż co 5 dni roboczych w trakcie realizacji badania terenowego.</w:t>
      </w:r>
    </w:p>
    <w:p w:rsidR="00000000" w:rsidDel="00000000" w:rsidP="00000000" w:rsidRDefault="00000000" w:rsidRPr="00000000" w14:paraId="0000027F">
      <w:pPr>
        <w:pStyle w:val="Heading4"/>
        <w:spacing w:line="276" w:lineRule="auto"/>
        <w:ind w:firstLine="720"/>
        <w:rPr>
          <w:rFonts w:ascii="Calibri" w:cs="Calibri" w:eastAsia="Calibri" w:hAnsi="Calibri"/>
          <w:sz w:val="26"/>
          <w:szCs w:val="26"/>
        </w:rPr>
      </w:pPr>
      <w:bookmarkStart w:colFirst="0" w:colLast="0" w:name="_heading=h.sgab26a45ikg" w:id="50"/>
      <w:bookmarkEnd w:id="50"/>
      <w:r w:rsidDel="00000000" w:rsidR="00000000" w:rsidRPr="00000000">
        <w:rPr>
          <w:rFonts w:ascii="Calibri" w:cs="Calibri" w:eastAsia="Calibri" w:hAnsi="Calibri"/>
          <w:sz w:val="26"/>
          <w:szCs w:val="26"/>
          <w:rtl w:val="0"/>
        </w:rPr>
        <w:t xml:space="preserve">8.12.2. Informowanie o zdarzeniach istotnych</w:t>
      </w:r>
    </w:p>
    <w:p w:rsidR="00000000" w:rsidDel="00000000" w:rsidP="00000000" w:rsidRDefault="00000000" w:rsidRPr="00000000" w14:paraId="00000280">
      <w:pPr>
        <w:rPr/>
      </w:pPr>
      <w:r w:rsidDel="00000000" w:rsidR="00000000" w:rsidRPr="00000000">
        <w:rPr>
          <w:rtl w:val="0"/>
        </w:rPr>
        <w:t xml:space="preserve">Wykonawca jest zobowiązany do niezwłocznego informowania Zamawiającego, drogą elektroniczną, o wszelkich okolicznościach mogących mieć wpływ na realizację badania, w szczególności na jego jakość lub terminowość. Brak takiej informacji skutkuje utratą prawa do powoływania się na te okoliczności na etapie rozliczenia umowy.</w:t>
      </w:r>
    </w:p>
    <w:p w:rsidR="00000000" w:rsidDel="00000000" w:rsidP="00000000" w:rsidRDefault="00000000" w:rsidRPr="00000000" w14:paraId="00000281">
      <w:pPr>
        <w:pStyle w:val="Heading4"/>
        <w:spacing w:line="276" w:lineRule="auto"/>
        <w:ind w:firstLine="720"/>
        <w:rPr>
          <w:rFonts w:ascii="Calibri" w:cs="Calibri" w:eastAsia="Calibri" w:hAnsi="Calibri"/>
          <w:sz w:val="26"/>
          <w:szCs w:val="26"/>
        </w:rPr>
      </w:pPr>
      <w:bookmarkStart w:colFirst="0" w:colLast="0" w:name="_heading=h.xv8vhe2ljzpx" w:id="51"/>
      <w:bookmarkEnd w:id="51"/>
      <w:r w:rsidDel="00000000" w:rsidR="00000000" w:rsidRPr="00000000">
        <w:rPr>
          <w:rFonts w:ascii="Calibri" w:cs="Calibri" w:eastAsia="Calibri" w:hAnsi="Calibri"/>
          <w:sz w:val="26"/>
          <w:szCs w:val="26"/>
          <w:rtl w:val="0"/>
        </w:rPr>
        <w:t xml:space="preserve">8.12.3. Kontrola realizacji badania</w:t>
      </w:r>
    </w:p>
    <w:p w:rsidR="00000000" w:rsidDel="00000000" w:rsidP="00000000" w:rsidRDefault="00000000" w:rsidRPr="00000000" w14:paraId="00000282">
      <w:pPr>
        <w:rPr/>
      </w:pPr>
      <w:r w:rsidDel="00000000" w:rsidR="00000000" w:rsidRPr="00000000">
        <w:rPr>
          <w:rtl w:val="0"/>
        </w:rPr>
        <w:t xml:space="preserve">Nie później niż w terminie 3 dni roboczych od dnia realizacji badania w danej szkole Wykonawca przekaże Zamawiającemu informację o dokładnej liczbie uczniów, którzy uczestniczyli w badaniu. Na tej podstawie Zamawiający potwierdzi zakończenie realizacji badania w danej szkole albo wskaże konieczność podjęcia dodatkowych działań.</w:t>
      </w:r>
    </w:p>
    <w:p w:rsidR="00000000" w:rsidDel="00000000" w:rsidP="00000000" w:rsidRDefault="00000000" w:rsidRPr="00000000" w14:paraId="00000283">
      <w:pPr>
        <w:rPr/>
      </w:pPr>
      <w:r w:rsidDel="00000000" w:rsidR="00000000" w:rsidRPr="00000000">
        <w:rPr>
          <w:rtl w:val="0"/>
        </w:rPr>
        <w:t xml:space="preserve">Wykonawca jest zobowiązany do udzielania Zamawiającemu, na jego żądanie, wszelkich informacji dotyczących przebiegu realizacji badania. Zamawiający zastrzega sobie prawo do przeprowadzenia kontroli realizacji badania w maksymalnie 20% szkół biorących udział w badaniu.</w:t>
      </w:r>
    </w:p>
    <w:p w:rsidR="00000000" w:rsidDel="00000000" w:rsidP="00000000" w:rsidRDefault="00000000" w:rsidRPr="00000000" w14:paraId="00000284">
      <w:pPr>
        <w:rPr/>
      </w:pPr>
      <w:r w:rsidDel="00000000" w:rsidR="00000000" w:rsidRPr="00000000">
        <w:rPr>
          <w:rtl w:val="0"/>
        </w:rPr>
        <w:t xml:space="preserve">Zamawiający zastrzega sobie prawo do bieżącej kontroli realizacji badania w szkołach, w tym obserwacji wybranych sesji badawczych oraz wglądu w dokumentację realizacyjną.</w:t>
      </w:r>
    </w:p>
    <w:p w:rsidR="00000000" w:rsidDel="00000000" w:rsidP="00000000" w:rsidRDefault="00000000" w:rsidRPr="00000000" w14:paraId="00000285">
      <w:pPr>
        <w:pStyle w:val="Heading2"/>
        <w:rPr/>
      </w:pPr>
      <w:bookmarkStart w:colFirst="0" w:colLast="0" w:name="_heading=h.tzusl9p0ff23" w:id="52"/>
      <w:bookmarkEnd w:id="52"/>
      <w:r w:rsidDel="00000000" w:rsidR="00000000" w:rsidRPr="00000000">
        <w:rPr>
          <w:rtl w:val="0"/>
        </w:rPr>
        <w:t xml:space="preserve">8.13. Utworzenie elektronicznych zbiorów danych oraz systemu identyfikacji i integracji danych</w:t>
      </w:r>
    </w:p>
    <w:p w:rsidR="00000000" w:rsidDel="00000000" w:rsidP="00000000" w:rsidRDefault="00000000" w:rsidRPr="00000000" w14:paraId="00000286">
      <w:pPr>
        <w:rPr/>
      </w:pPr>
      <w:r w:rsidDel="00000000" w:rsidR="00000000" w:rsidRPr="00000000">
        <w:rPr>
          <w:rtl w:val="0"/>
        </w:rPr>
        <w:t xml:space="preserve">Wykonawca odpowiada za przygotowanie w formacie IBM SPSS Statistics (.sav) i integrację danych pochodzących z różnych źródeł, w tym:</w:t>
      </w:r>
    </w:p>
    <w:p w:rsidR="00000000" w:rsidDel="00000000" w:rsidP="00000000" w:rsidRDefault="00000000" w:rsidRPr="00000000" w14:paraId="00000287">
      <w:pPr>
        <w:numPr>
          <w:ilvl w:val="0"/>
          <w:numId w:val="31"/>
        </w:numPr>
        <w:ind w:left="720" w:hanging="360"/>
        <w:rPr/>
      </w:pPr>
      <w:r w:rsidDel="00000000" w:rsidR="00000000" w:rsidRPr="00000000">
        <w:rPr>
          <w:rtl w:val="0"/>
        </w:rPr>
        <w:t xml:space="preserve">kwestionariuszy uczniowskich wypełnianych na platformie zapewnionej przez Wykonawcę, </w:t>
      </w:r>
    </w:p>
    <w:p w:rsidR="00000000" w:rsidDel="00000000" w:rsidP="00000000" w:rsidRDefault="00000000" w:rsidRPr="00000000" w14:paraId="00000288">
      <w:pPr>
        <w:numPr>
          <w:ilvl w:val="0"/>
          <w:numId w:val="31"/>
        </w:numPr>
        <w:ind w:left="720" w:hanging="360"/>
        <w:rPr/>
      </w:pPr>
      <w:r w:rsidDel="00000000" w:rsidR="00000000" w:rsidRPr="00000000">
        <w:rPr>
          <w:rtl w:val="0"/>
        </w:rPr>
        <w:t xml:space="preserve">danych pozyskanych za pomocą formularza elektronicznego dla szkół na temat ocen ucznia i jego sytuacji migracyjnej, </w:t>
      </w:r>
    </w:p>
    <w:p w:rsidR="00000000" w:rsidDel="00000000" w:rsidP="00000000" w:rsidRDefault="00000000" w:rsidRPr="00000000" w14:paraId="00000289">
      <w:pPr>
        <w:numPr>
          <w:ilvl w:val="0"/>
          <w:numId w:val="31"/>
        </w:numPr>
        <w:ind w:left="720" w:hanging="360"/>
        <w:rPr/>
      </w:pPr>
      <w:r w:rsidDel="00000000" w:rsidR="00000000" w:rsidRPr="00000000">
        <w:rPr>
          <w:rtl w:val="0"/>
        </w:rPr>
        <w:t xml:space="preserve">danych z papierowych ankiet wypełnianych przez rodziców/opiekunów prawnych. </w:t>
      </w:r>
    </w:p>
    <w:p w:rsidR="00000000" w:rsidDel="00000000" w:rsidP="00000000" w:rsidRDefault="00000000" w:rsidRPr="00000000" w14:paraId="0000028A">
      <w:pPr>
        <w:rPr/>
      </w:pPr>
      <w:r w:rsidDel="00000000" w:rsidR="00000000" w:rsidRPr="00000000">
        <w:rPr>
          <w:rtl w:val="0"/>
        </w:rPr>
        <w:t xml:space="preserve">Wykonawca jest zobowiązany do wprowadzenia danych z ankiet wypełnionych w formie papierowej do elektronicznej bazy danych, zgodnie ze strukturą i formatem wskazanym przez Zamawiającego.</w:t>
      </w:r>
    </w:p>
    <w:p w:rsidR="00000000" w:rsidDel="00000000" w:rsidP="00000000" w:rsidRDefault="00000000" w:rsidRPr="00000000" w14:paraId="0000028B">
      <w:pPr>
        <w:rPr/>
      </w:pPr>
      <w:r w:rsidDel="00000000" w:rsidR="00000000" w:rsidRPr="00000000">
        <w:rPr>
          <w:rtl w:val="0"/>
        </w:rPr>
        <w:t xml:space="preserve">Wykonawca zapewnia przygotowanie kompletnych zbiorów danych ilościowych po każdym pomiarze. Dodatkowo finalny zbiór danych po Pomiarze II będzie obejmował dane zintegrowane na podstawie identyfikatorów uczniów oraz zweryfikowane pod względem kompletności i spójności. Zbiór ten będzie zawierał w szczególności:</w:t>
      </w:r>
    </w:p>
    <w:p w:rsidR="00000000" w:rsidDel="00000000" w:rsidP="00000000" w:rsidRDefault="00000000" w:rsidRPr="00000000" w14:paraId="0000028C">
      <w:pPr>
        <w:numPr>
          <w:ilvl w:val="0"/>
          <w:numId w:val="90"/>
        </w:numPr>
        <w:spacing w:after="200" w:lineRule="auto"/>
        <w:ind w:left="720" w:hanging="360"/>
        <w:rPr/>
      </w:pPr>
      <w:r w:rsidDel="00000000" w:rsidR="00000000" w:rsidRPr="00000000">
        <w:rPr>
          <w:rtl w:val="0"/>
        </w:rPr>
        <w:t xml:space="preserve">dane z ankiety uczniowskiej z I i II pomiaru,</w:t>
      </w:r>
    </w:p>
    <w:p w:rsidR="00000000" w:rsidDel="00000000" w:rsidP="00000000" w:rsidRDefault="00000000" w:rsidRPr="00000000" w14:paraId="0000028D">
      <w:pPr>
        <w:numPr>
          <w:ilvl w:val="0"/>
          <w:numId w:val="90"/>
        </w:numPr>
        <w:spacing w:after="200" w:before="0" w:lineRule="auto"/>
        <w:ind w:left="720" w:hanging="360"/>
        <w:rPr/>
      </w:pPr>
      <w:r w:rsidDel="00000000" w:rsidR="00000000" w:rsidRPr="00000000">
        <w:rPr>
          <w:rtl w:val="0"/>
        </w:rPr>
        <w:t xml:space="preserve">dane z ankiety rodzicielskiej z I pomiaru,</w:t>
      </w:r>
    </w:p>
    <w:p w:rsidR="00000000" w:rsidDel="00000000" w:rsidP="00000000" w:rsidRDefault="00000000" w:rsidRPr="00000000" w14:paraId="0000028E">
      <w:pPr>
        <w:numPr>
          <w:ilvl w:val="0"/>
          <w:numId w:val="90"/>
        </w:numPr>
        <w:spacing w:after="200" w:before="0" w:lineRule="auto"/>
        <w:ind w:left="720" w:hanging="360"/>
        <w:rPr/>
      </w:pPr>
      <w:r w:rsidDel="00000000" w:rsidR="00000000" w:rsidRPr="00000000">
        <w:rPr>
          <w:rtl w:val="0"/>
        </w:rPr>
        <w:t xml:space="preserve">dane administracyjne ze szkół dotyczące uczniów biorących udział w badaniu,</w:t>
      </w:r>
    </w:p>
    <w:p w:rsidR="00000000" w:rsidDel="00000000" w:rsidP="00000000" w:rsidRDefault="00000000" w:rsidRPr="00000000" w14:paraId="0000028F">
      <w:pPr>
        <w:numPr>
          <w:ilvl w:val="0"/>
          <w:numId w:val="90"/>
        </w:numPr>
        <w:spacing w:after="200" w:lineRule="auto"/>
        <w:ind w:left="720" w:hanging="360"/>
        <w:rPr/>
      </w:pPr>
      <w:r w:rsidDel="00000000" w:rsidR="00000000" w:rsidRPr="00000000">
        <w:rPr>
          <w:rtl w:val="0"/>
        </w:rPr>
        <w:t xml:space="preserve">dane zbierane za pośrednictwem systemu informatycznego Zamawiającego, tj. wyniki testu znajomości języka polskiego oraz testu kompetencji matematycznych; zbiory danych z testów kompetencji zostaną w tym celu przekazane Wykonawcy przez Zamawiającego.</w:t>
      </w:r>
    </w:p>
    <w:p w:rsidR="00000000" w:rsidDel="00000000" w:rsidP="00000000" w:rsidRDefault="00000000" w:rsidRPr="00000000" w14:paraId="00000290">
      <w:pPr>
        <w:rPr/>
      </w:pPr>
      <w:r w:rsidDel="00000000" w:rsidR="00000000" w:rsidRPr="00000000">
        <w:rPr>
          <w:rtl w:val="0"/>
        </w:rPr>
        <w:t xml:space="preserve">Połączenie danych odbywa się wyłącznie na podstawie uzgodnionych identyfikatorów (w szczególności SYS_STUDENT_ID), umożliwiających jednoznaczne przypisanie wyników testów do danych dotyczących tego samego ucznia. Łączenie danych z testów osiągnięć z danymi przekazanymi przez Wykonawcę realizowane jest po stronie Zamawiającego.</w:t>
      </w:r>
    </w:p>
    <w:p w:rsidR="00000000" w:rsidDel="00000000" w:rsidP="00000000" w:rsidRDefault="00000000" w:rsidRPr="00000000" w14:paraId="00000291">
      <w:pPr>
        <w:rPr/>
      </w:pPr>
      <w:r w:rsidDel="00000000" w:rsidR="00000000" w:rsidRPr="00000000">
        <w:rPr>
          <w:rtl w:val="0"/>
        </w:rPr>
        <w:t xml:space="preserve">Wykonawca odpowiada w szczególności za:</w:t>
      </w:r>
    </w:p>
    <w:p w:rsidR="00000000" w:rsidDel="00000000" w:rsidP="00000000" w:rsidRDefault="00000000" w:rsidRPr="00000000" w14:paraId="00000292">
      <w:pPr>
        <w:numPr>
          <w:ilvl w:val="0"/>
          <w:numId w:val="66"/>
        </w:numPr>
        <w:ind w:left="720" w:hanging="360"/>
        <w:rPr/>
      </w:pPr>
      <w:r w:rsidDel="00000000" w:rsidR="00000000" w:rsidRPr="00000000">
        <w:rPr>
          <w:rtl w:val="0"/>
        </w:rPr>
        <w:t xml:space="preserve">zapewnienie systemu kodowania umożliwiającego jednoznaczne i bezbłędne powiązanie danych ucznia pochodzących z różnych źródeł oraz pomiędzy pomiarami;</w:t>
      </w:r>
    </w:p>
    <w:p w:rsidR="00000000" w:rsidDel="00000000" w:rsidP="00000000" w:rsidRDefault="00000000" w:rsidRPr="00000000" w14:paraId="00000293">
      <w:pPr>
        <w:numPr>
          <w:ilvl w:val="0"/>
          <w:numId w:val="66"/>
        </w:numPr>
        <w:ind w:left="720" w:hanging="360"/>
        <w:rPr/>
      </w:pPr>
      <w:r w:rsidDel="00000000" w:rsidR="00000000" w:rsidRPr="00000000">
        <w:rPr>
          <w:rtl w:val="0"/>
        </w:rPr>
        <w:t xml:space="preserve">zastosowanie indywidualnych kodów (np. w formie naklejek kodujących) umożliwiających powiązanie papierowego kwestionariusza rodzica/opiekuna prawnego z danymi ucznia;</w:t>
      </w:r>
    </w:p>
    <w:p w:rsidR="00000000" w:rsidDel="00000000" w:rsidP="00000000" w:rsidRDefault="00000000" w:rsidRPr="00000000" w14:paraId="00000294">
      <w:pPr>
        <w:numPr>
          <w:ilvl w:val="0"/>
          <w:numId w:val="66"/>
        </w:numPr>
        <w:ind w:left="720" w:hanging="360"/>
        <w:rPr/>
      </w:pPr>
      <w:r w:rsidDel="00000000" w:rsidR="00000000" w:rsidRPr="00000000">
        <w:rPr>
          <w:rtl w:val="0"/>
        </w:rPr>
        <w:t xml:space="preserve">przygotowanie zebranych danych w formie elektronicznej, zgodnie z wymaganiami określonymi </w:t>
      </w:r>
      <w:r w:rsidDel="00000000" w:rsidR="00000000" w:rsidRPr="00000000">
        <w:rPr>
          <w:highlight w:val="white"/>
          <w:rtl w:val="0"/>
        </w:rPr>
        <w:t xml:space="preserve">w Załączniku nr 1 do OPZ.</w:t>
      </w:r>
      <w:r w:rsidDel="00000000" w:rsidR="00000000" w:rsidRPr="00000000">
        <w:rPr>
          <w:rtl w:val="0"/>
        </w:rPr>
      </w:r>
    </w:p>
    <w:p w:rsidR="00000000" w:rsidDel="00000000" w:rsidP="00000000" w:rsidRDefault="00000000" w:rsidRPr="00000000" w14:paraId="00000295">
      <w:pPr>
        <w:ind w:firstLine="720"/>
        <w:rPr>
          <w:b w:val="1"/>
          <w:bCs w:val="1"/>
        </w:rPr>
      </w:pPr>
      <w:r w:rsidDel="00000000" w:rsidR="00000000" w:rsidRPr="00000000">
        <w:rPr>
          <w:b w:val="1"/>
          <w:bCs w:val="1"/>
          <w:rtl w:val="0"/>
        </w:rPr>
        <w:t xml:space="preserve">8.13.1. System identyfikacji ucznia (SYS_STUDENT_ID)</w:t>
      </w:r>
    </w:p>
    <w:p w:rsidR="00000000" w:rsidDel="00000000" w:rsidP="00000000" w:rsidRDefault="00000000" w:rsidRPr="00000000" w14:paraId="00000296">
      <w:pPr>
        <w:rPr/>
      </w:pPr>
      <w:r w:rsidDel="00000000" w:rsidR="00000000" w:rsidRPr="00000000">
        <w:rPr>
          <w:rtl w:val="0"/>
        </w:rPr>
        <w:t xml:space="preserve">W celu zapewnienia jednoznacznego połączenia danych pochodzących z różnych źródeł oraz z kolejnych pomiarów wszystkie dane zbierane narzędziami badawczymi skierowanymi do uczniów, rodziców/opiekunów prawnych oraz w formularzach dla szkół muszą zawierać stały identyfikator ucznia (SYS_STUDENT_ID).</w:t>
      </w:r>
    </w:p>
    <w:p w:rsidR="00000000" w:rsidDel="00000000" w:rsidP="00000000" w:rsidRDefault="00000000" w:rsidRPr="00000000" w14:paraId="00000297">
      <w:pPr>
        <w:rPr/>
      </w:pPr>
      <w:r w:rsidDel="00000000" w:rsidR="00000000" w:rsidRPr="00000000">
        <w:rPr>
          <w:rtl w:val="0"/>
        </w:rPr>
        <w:t xml:space="preserve">Identyfikator SYS_STUDENT_ID jest generowany centralnie przez Wykonawcę, zgodnie z formatem zaakceptowanym przez Zamawiającego, przed rozpoczęciem pierwszego pomiaru. Identyfikatory przekazywane są ankieterom w postaci listy roboczej, umożliwiającej prawidłowe przypisanie identyfikatora do ucznia na podstawie aktualnej listy uczniów w oddziale.</w:t>
      </w:r>
    </w:p>
    <w:p w:rsidR="00000000" w:rsidDel="00000000" w:rsidP="00000000" w:rsidRDefault="00000000" w:rsidRPr="00000000" w14:paraId="00000298">
      <w:pPr>
        <w:rPr/>
      </w:pPr>
      <w:r w:rsidDel="00000000" w:rsidR="00000000" w:rsidRPr="00000000">
        <w:rPr>
          <w:rtl w:val="0"/>
        </w:rPr>
        <w:t xml:space="preserve">W drugim pomiarze wykorzystywane są te same identyfikatory, które zostały przypisane uczniom w pierwszym pomiarze, o ile Zamawiający nie postanowi inaczej. Ankieter nie nadaje nowych identyfikatorów, lecz posługuje się wcześniej przypisanymi identyfikatorami SYS_STUDENT_ID oraz sporządza powiązania: SYS_STUDENT_ID – imię i nazwisko ucznia.</w:t>
      </w:r>
    </w:p>
    <w:p w:rsidR="00000000" w:rsidDel="00000000" w:rsidP="00000000" w:rsidRDefault="00000000" w:rsidRPr="00000000" w14:paraId="00000299">
      <w:pPr>
        <w:rPr/>
      </w:pPr>
      <w:r w:rsidDel="00000000" w:rsidR="00000000" w:rsidRPr="00000000">
        <w:rPr>
          <w:rtl w:val="0"/>
        </w:rPr>
        <w:t xml:space="preserve">Wykonawca opracuje i przedstawi do zatwierdzenia przez Zamawiającego szczegółową procedurę wdrożenia i stosowania identyfikatora SYS_STUDENT_ID w trakcie realizacji badania. Procedura ta musi zapewniać jednoznaczne przypisanie identyfikatora do właściwego ucznia oraz istotnie ograniczać ryzyko błędnego wprowadzenia identyfikatora, w szczególności poprzez zastosowanie rozwiązań organizacyjno-technicznych umożliwiających automatyczne lub półautomatyczne przypisanie SYS_STUDENT_ID (np. uprzednie przygotowanie stanowisk badawczych, kody logowania powiązane z SYS_STUDENT_ID lub inne rozwiązania zaakceptowane przez Zamawiającego).</w:t>
      </w:r>
    </w:p>
    <w:p w:rsidR="00000000" w:rsidDel="00000000" w:rsidP="00000000" w:rsidRDefault="00000000" w:rsidRPr="00000000" w14:paraId="0000029A">
      <w:pPr>
        <w:rPr/>
      </w:pPr>
      <w:r w:rsidDel="00000000" w:rsidR="00000000" w:rsidRPr="00000000">
        <w:rPr>
          <w:rtl w:val="0"/>
        </w:rPr>
        <w:t xml:space="preserve">W odniesieniu do narzędzi kierowanych do rodziców/opiekunów prawnych Wykonawca zapewni trwałe i jednoznaczne powiązanie kwestionariusza z właściwym SYS_STUDENT_ID, w szczególności poprzez uprzednie oznaczenie formularzy papierowych identyfikatorem (np. naklejka/etykieta z identyfikatorem) oraz zastosowanie procedur wprowadzania danych i kontroli jakości ograniczających ryzyko błędnego przypisania.</w:t>
      </w:r>
    </w:p>
    <w:p w:rsidR="00000000" w:rsidDel="00000000" w:rsidP="00000000" w:rsidRDefault="00000000" w:rsidRPr="00000000" w14:paraId="0000029B">
      <w:pPr>
        <w:rPr/>
      </w:pPr>
      <w:r w:rsidDel="00000000" w:rsidR="00000000" w:rsidRPr="00000000">
        <w:rPr>
          <w:rtl w:val="0"/>
        </w:rPr>
        <w:t xml:space="preserve">Wykonawca zobowiązany jest do przeprowadzenia działań kontrolnych w zakresie poprawności i unikalności SYS_STUDENT_ID, w tym kontroli poprawności wprowadzania danych oraz weryfikacji unikalności identyfikatorów w obrębie pomiaru. Wyniki tych działań dokumentowane są w formie odrębnego raportu lub części raportu realizacyjnego i przekazywane Zamawiającemu wraz ze zbiorem danych po każdym pomiarze.</w:t>
      </w:r>
    </w:p>
    <w:p w:rsidR="00000000" w:rsidDel="00000000" w:rsidP="00000000" w:rsidRDefault="00000000" w:rsidRPr="00000000" w14:paraId="0000029C">
      <w:pPr>
        <w:ind w:firstLine="720"/>
        <w:rPr>
          <w:b w:val="1"/>
          <w:bCs w:val="1"/>
        </w:rPr>
      </w:pPr>
      <w:r w:rsidDel="00000000" w:rsidR="00000000" w:rsidRPr="00000000">
        <w:rPr>
          <w:b w:val="1"/>
          <w:bCs w:val="1"/>
          <w:rtl w:val="0"/>
        </w:rPr>
        <w:t xml:space="preserve">8.13.2. Lista deanominizacyjna i zasady jej przetwarzania</w:t>
      </w:r>
    </w:p>
    <w:p w:rsidR="00000000" w:rsidDel="00000000" w:rsidP="00000000" w:rsidRDefault="00000000" w:rsidRPr="00000000" w14:paraId="0000029D">
      <w:pPr>
        <w:rPr/>
      </w:pPr>
      <w:r w:rsidDel="00000000" w:rsidR="00000000" w:rsidRPr="00000000">
        <w:rPr>
          <w:rtl w:val="0"/>
        </w:rPr>
        <w:t xml:space="preserve">W celu zapewnienia stałości przypisania uczniów do identyfikatora SYS_STUDENT_ID sporządzana jest lista deanominizacyjna zestawiająca SYS_STUDENT_ID z imieniem i nazwiskiem ucznia (dalej: „Lista deanominizacyjna”).</w:t>
      </w:r>
    </w:p>
    <w:p w:rsidR="00000000" w:rsidDel="00000000" w:rsidP="00000000" w:rsidRDefault="00000000" w:rsidRPr="00000000" w14:paraId="0000029E">
      <w:pPr>
        <w:rPr/>
      </w:pPr>
      <w:r w:rsidDel="00000000" w:rsidR="00000000" w:rsidRPr="00000000">
        <w:rPr>
          <w:rtl w:val="0"/>
        </w:rPr>
        <w:t xml:space="preserve">Lista deanominizacyjna jest przetwarzana i przechowywana przez Wykonawcę w imieniu Zamawiającego jako podmiot przetwarzający dane osobowe, wyłącznie w celu realizacji badania i zapewnienia ciągłości pomiarów.</w:t>
      </w:r>
    </w:p>
    <w:p w:rsidR="00000000" w:rsidDel="00000000" w:rsidP="00000000" w:rsidRDefault="00000000" w:rsidRPr="00000000" w14:paraId="0000029F">
      <w:pPr>
        <w:rPr/>
      </w:pPr>
      <w:r w:rsidDel="00000000" w:rsidR="00000000" w:rsidRPr="00000000">
        <w:rPr>
          <w:rtl w:val="0"/>
        </w:rPr>
        <w:t xml:space="preserve">Do momentu zakończenia realizacji II pomiaru Zamawiający nie posiada dostępu do Listy deanominizacyjnej ani nie przetwarza jej operacyjnie.</w:t>
      </w:r>
    </w:p>
    <w:p w:rsidR="00000000" w:rsidDel="00000000" w:rsidP="00000000" w:rsidRDefault="00000000" w:rsidRPr="00000000" w14:paraId="000002A0">
      <w:pPr>
        <w:rPr/>
      </w:pPr>
      <w:r w:rsidDel="00000000" w:rsidR="00000000" w:rsidRPr="00000000">
        <w:rPr>
          <w:rtl w:val="0"/>
        </w:rPr>
        <w:t xml:space="preserve">Wykonawca zapewnia przechowywanie Listy deanominizacyjnej z zastosowaniem odpowiednich środków organizacyjnych i technicznych zapewniających bezpieczeństwo danych.</w:t>
      </w:r>
    </w:p>
    <w:p w:rsidR="00000000" w:rsidDel="00000000" w:rsidP="00000000" w:rsidRDefault="00000000" w:rsidRPr="00000000" w14:paraId="000002A1">
      <w:pPr>
        <w:rPr/>
      </w:pPr>
      <w:r w:rsidDel="00000000" w:rsidR="00000000" w:rsidRPr="00000000">
        <w:rPr>
          <w:rtl w:val="0"/>
        </w:rPr>
        <w:t xml:space="preserve">Po zakończeniu realizacji II pomiaru Wykonawca przekaże Zamawiającemu Listę deanominizacyjną w zakresie, formie i terminie uzgodnionym z Zamawiającym, w celu ewentualnej realizacji kolejnych fal badania. Po przekazaniu Listy deanominizacyjnej Wykonawca jest zobowiązany do jej trwałego usunięcia ze swoich systemów, o ile Zamawiający nie postanowi inaczej.</w:t>
      </w:r>
    </w:p>
    <w:p w:rsidR="00000000" w:rsidDel="00000000" w:rsidP="00000000" w:rsidRDefault="00000000" w:rsidRPr="00000000" w14:paraId="000002A2">
      <w:pPr>
        <w:pStyle w:val="Heading2"/>
        <w:rPr/>
      </w:pPr>
      <w:bookmarkStart w:colFirst="0" w:colLast="0" w:name="_heading=h.wg1mw19l0wor" w:id="53"/>
      <w:bookmarkEnd w:id="53"/>
      <w:r w:rsidDel="00000000" w:rsidR="00000000" w:rsidRPr="00000000">
        <w:rPr>
          <w:rtl w:val="0"/>
        </w:rPr>
        <w:t xml:space="preserve">8.14. Raportowanie i przekazanie rezultatów pomiaru</w:t>
      </w:r>
    </w:p>
    <w:p w:rsidR="00000000" w:rsidDel="00000000" w:rsidP="00000000" w:rsidRDefault="00000000" w:rsidRPr="00000000" w14:paraId="000002A3">
      <w:pPr>
        <w:rPr/>
      </w:pPr>
      <w:r w:rsidDel="00000000" w:rsidR="00000000" w:rsidRPr="00000000">
        <w:rPr>
          <w:rtl w:val="0"/>
        </w:rPr>
        <w:t xml:space="preserve">Każdy pomiar kończy się przygotowaniem i przekazaniem Zamawiającemu następujących materiałów:</w:t>
      </w:r>
    </w:p>
    <w:p w:rsidR="00000000" w:rsidDel="00000000" w:rsidP="00000000" w:rsidRDefault="00000000" w:rsidRPr="00000000" w14:paraId="000002A4">
      <w:pPr>
        <w:numPr>
          <w:ilvl w:val="0"/>
          <w:numId w:val="13"/>
        </w:numPr>
        <w:ind w:left="720" w:hanging="360"/>
        <w:rPr/>
      </w:pPr>
      <w:r w:rsidDel="00000000" w:rsidR="00000000" w:rsidRPr="00000000">
        <w:rPr>
          <w:rtl w:val="0"/>
        </w:rPr>
        <w:t xml:space="preserve">zbiór danych ilościowych wraz z niezbędną dokumentacją techniczną, przygotowany zgodnie z wymaganiami opisanymi w </w:t>
      </w:r>
      <w:r w:rsidDel="00000000" w:rsidR="00000000" w:rsidRPr="00000000">
        <w:rPr>
          <w:highlight w:val="white"/>
          <w:rtl w:val="0"/>
        </w:rPr>
        <w:t xml:space="preserve">Załączniku nr 1 do OPZ,</w:t>
      </w:r>
      <w:r w:rsidDel="00000000" w:rsidR="00000000" w:rsidRPr="00000000">
        <w:rPr>
          <w:rtl w:val="0"/>
        </w:rPr>
      </w:r>
    </w:p>
    <w:p w:rsidR="00000000" w:rsidDel="00000000" w:rsidP="00000000" w:rsidRDefault="00000000" w:rsidRPr="00000000" w14:paraId="000002A5">
      <w:pPr>
        <w:numPr>
          <w:ilvl w:val="0"/>
          <w:numId w:val="13"/>
        </w:numPr>
        <w:ind w:left="720" w:hanging="360"/>
        <w:rPr/>
      </w:pPr>
      <w:r w:rsidDel="00000000" w:rsidR="00000000" w:rsidRPr="00000000">
        <w:rPr>
          <w:rtl w:val="0"/>
        </w:rPr>
        <w:t xml:space="preserve">raport z realizacji badania.</w:t>
      </w:r>
    </w:p>
    <w:p w:rsidR="00000000" w:rsidDel="00000000" w:rsidP="00000000" w:rsidRDefault="00000000" w:rsidRPr="00000000" w14:paraId="000002A6">
      <w:pPr>
        <w:rPr>
          <w:highlight w:val="white"/>
        </w:rPr>
      </w:pPr>
      <w:r w:rsidDel="00000000" w:rsidR="00000000" w:rsidRPr="00000000">
        <w:rPr>
          <w:highlight w:val="white"/>
          <w:rtl w:val="0"/>
        </w:rPr>
        <w:t xml:space="preserve">Przekazanie rezultatów z Pomiaru I nastąpi w następujących terminach, liczonych od daty zakończenia okna testowego dla Pomiaru I:</w:t>
      </w:r>
    </w:p>
    <w:p w:rsidR="00000000" w:rsidDel="00000000" w:rsidP="00000000" w:rsidRDefault="00000000" w:rsidRPr="00000000" w14:paraId="000002A7">
      <w:pPr>
        <w:numPr>
          <w:ilvl w:val="0"/>
          <w:numId w:val="45"/>
        </w:numPr>
        <w:spacing w:after="0" w:lineRule="auto"/>
        <w:ind w:left="720" w:hanging="360"/>
        <w:rPr>
          <w:highlight w:val="white"/>
        </w:rPr>
      </w:pPr>
      <w:r w:rsidDel="00000000" w:rsidR="00000000" w:rsidRPr="00000000">
        <w:rPr>
          <w:highlight w:val="white"/>
          <w:rtl w:val="0"/>
        </w:rPr>
        <w:t xml:space="preserve">do 10 dni roboczych dla zbioru danych ilościowych i niezbędnej dokumentacji technicznej,</w:t>
      </w:r>
    </w:p>
    <w:p w:rsidR="00000000" w:rsidDel="00000000" w:rsidP="00000000" w:rsidRDefault="00000000" w:rsidRPr="00000000" w14:paraId="000002A8">
      <w:pPr>
        <w:numPr>
          <w:ilvl w:val="0"/>
          <w:numId w:val="45"/>
        </w:numPr>
        <w:spacing w:before="0" w:lineRule="auto"/>
        <w:ind w:left="720" w:hanging="360"/>
        <w:rPr>
          <w:highlight w:val="white"/>
        </w:rPr>
      </w:pPr>
      <w:r w:rsidDel="00000000" w:rsidR="00000000" w:rsidRPr="00000000">
        <w:rPr>
          <w:highlight w:val="white"/>
          <w:rtl w:val="0"/>
        </w:rPr>
        <w:t xml:space="preserve">do 10 dni roboczych dla raportu z badania.</w:t>
      </w:r>
    </w:p>
    <w:p w:rsidR="00000000" w:rsidDel="00000000" w:rsidP="00000000" w:rsidRDefault="00000000" w:rsidRPr="00000000" w14:paraId="000002A9">
      <w:pPr>
        <w:rPr>
          <w:highlight w:val="white"/>
        </w:rPr>
      </w:pPr>
      <w:r w:rsidDel="00000000" w:rsidR="00000000" w:rsidRPr="00000000">
        <w:rPr>
          <w:highlight w:val="white"/>
          <w:rtl w:val="0"/>
        </w:rPr>
        <w:t xml:space="preserve">W przypadku Pomiaru II przekazanie rezultatów nastąpi w następujących terminach, liczonych od daty zakończenia okna testowego dla Pomiaru II:</w:t>
      </w:r>
    </w:p>
    <w:p w:rsidR="00000000" w:rsidDel="00000000" w:rsidP="00000000" w:rsidRDefault="00000000" w:rsidRPr="00000000" w14:paraId="000002AA">
      <w:pPr>
        <w:numPr>
          <w:ilvl w:val="0"/>
          <w:numId w:val="53"/>
        </w:numPr>
        <w:ind w:left="720" w:hanging="360"/>
        <w:rPr>
          <w:highlight w:val="white"/>
        </w:rPr>
      </w:pPr>
      <w:r w:rsidDel="00000000" w:rsidR="00000000" w:rsidRPr="00000000">
        <w:rPr>
          <w:highlight w:val="white"/>
          <w:rtl w:val="0"/>
        </w:rPr>
        <w:t xml:space="preserve">do 7 dni roboczych – przekazanie zbioru danych ilościowych wraz z niezbędną dokumentacją techniczną,</w:t>
      </w:r>
    </w:p>
    <w:p w:rsidR="00000000" w:rsidDel="00000000" w:rsidP="00000000" w:rsidRDefault="00000000" w:rsidRPr="00000000" w14:paraId="000002AB">
      <w:pPr>
        <w:numPr>
          <w:ilvl w:val="0"/>
          <w:numId w:val="53"/>
        </w:numPr>
        <w:ind w:left="720" w:hanging="360"/>
        <w:rPr>
          <w:highlight w:val="white"/>
        </w:rPr>
      </w:pPr>
      <w:r w:rsidDel="00000000" w:rsidR="00000000" w:rsidRPr="00000000">
        <w:rPr>
          <w:highlight w:val="white"/>
          <w:rtl w:val="0"/>
        </w:rPr>
        <w:t xml:space="preserve">do 10 dni roboczych – przekazanie raportu z badania.</w:t>
      </w:r>
    </w:p>
    <w:p w:rsidR="00000000" w:rsidDel="00000000" w:rsidP="00000000" w:rsidRDefault="00000000" w:rsidRPr="00000000" w14:paraId="000002AC">
      <w:pPr>
        <w:ind w:firstLine="720"/>
        <w:rPr>
          <w:b w:val="1"/>
          <w:bCs w:val="1"/>
        </w:rPr>
      </w:pPr>
      <w:r w:rsidDel="00000000" w:rsidR="00000000" w:rsidRPr="00000000">
        <w:rPr>
          <w:b w:val="1"/>
          <w:bCs w:val="1"/>
          <w:rtl w:val="0"/>
        </w:rPr>
        <w:t xml:space="preserve">8.14.1. Szczegółowe wytyczne dotyczące raportu z badania</w:t>
      </w:r>
    </w:p>
    <w:p w:rsidR="00000000" w:rsidDel="00000000" w:rsidP="00000000" w:rsidRDefault="00000000" w:rsidRPr="00000000" w14:paraId="000002AD">
      <w:pPr>
        <w:rPr/>
      </w:pPr>
      <w:r w:rsidDel="00000000" w:rsidR="00000000" w:rsidRPr="00000000">
        <w:rPr>
          <w:rtl w:val="0"/>
        </w:rPr>
        <w:t xml:space="preserve">Po zakończeniu każdego pomiaru Wykonawca sporządza raport z realizacji badania obejmujący przebieg badania, stopę realizacji próby, informacje o sesjach uzupełniających oraz opis napotkanych problemów i zastosowanych rozwiązań. Raport z realizacji badania powinien być przekazany w formacie Microsoft Word, z poprawną korektą językową oraz opracowaniem graficznym wykresów i ilustracji. </w:t>
      </w:r>
    </w:p>
    <w:p w:rsidR="00000000" w:rsidDel="00000000" w:rsidP="00000000" w:rsidRDefault="00000000" w:rsidRPr="00000000" w14:paraId="000002AE">
      <w:pPr>
        <w:rPr/>
      </w:pPr>
      <w:r w:rsidDel="00000000" w:rsidR="00000000" w:rsidRPr="00000000">
        <w:rPr>
          <w:rtl w:val="0"/>
        </w:rPr>
        <w:t xml:space="preserve">Zamawiający ma 5 dni roboczych na akceptację raportu i zgłoszenie ewentualnych wad, które Wykonawca usuwa w ciągu 5 dni roboczych od zgłoszenia. Wady będą zgłaszane drogą mailową. </w:t>
      </w:r>
    </w:p>
    <w:p w:rsidR="00000000" w:rsidDel="00000000" w:rsidP="00000000" w:rsidRDefault="00000000" w:rsidRPr="00000000" w14:paraId="000002AF">
      <w:pPr>
        <w:rPr/>
      </w:pPr>
      <w:r w:rsidDel="00000000" w:rsidR="00000000" w:rsidRPr="00000000">
        <w:rPr>
          <w:rtl w:val="0"/>
        </w:rPr>
        <w:t xml:space="preserve">Raport będzie zawierał w szczególności:</w:t>
      </w:r>
    </w:p>
    <w:p w:rsidR="00000000" w:rsidDel="00000000" w:rsidP="00000000" w:rsidRDefault="00000000" w:rsidRPr="00000000" w14:paraId="000002B0">
      <w:pPr>
        <w:numPr>
          <w:ilvl w:val="0"/>
          <w:numId w:val="28"/>
        </w:numPr>
        <w:ind w:left="720" w:hanging="360"/>
        <w:rPr/>
      </w:pPr>
      <w:r w:rsidDel="00000000" w:rsidR="00000000" w:rsidRPr="00000000">
        <w:rPr>
          <w:rtl w:val="0"/>
        </w:rPr>
        <w:t xml:space="preserve">opis przygotowania i organizacji badania, w tym strukturę zarządzania projektem, podział odpowiedzialności, organizację pracy ankieterów, współpracę ze szkołami, logistykę obiegu materiałów oraz metody zapewniania jakości badania,</w:t>
      </w:r>
    </w:p>
    <w:p w:rsidR="00000000" w:rsidDel="00000000" w:rsidP="00000000" w:rsidRDefault="00000000" w:rsidRPr="00000000" w14:paraId="000002B1">
      <w:pPr>
        <w:numPr>
          <w:ilvl w:val="0"/>
          <w:numId w:val="28"/>
        </w:numPr>
        <w:ind w:left="720" w:hanging="360"/>
        <w:rPr/>
      </w:pPr>
      <w:r w:rsidDel="00000000" w:rsidR="00000000" w:rsidRPr="00000000">
        <w:rPr>
          <w:rtl w:val="0"/>
        </w:rPr>
        <w:t xml:space="preserve">opis przebiegu realizacji badania w terenie,</w:t>
      </w:r>
    </w:p>
    <w:p w:rsidR="00000000" w:rsidDel="00000000" w:rsidP="00000000" w:rsidRDefault="00000000" w:rsidRPr="00000000" w14:paraId="000002B2">
      <w:pPr>
        <w:numPr>
          <w:ilvl w:val="0"/>
          <w:numId w:val="28"/>
        </w:numPr>
        <w:ind w:left="720" w:hanging="360"/>
        <w:rPr/>
      </w:pPr>
      <w:r w:rsidDel="00000000" w:rsidR="00000000" w:rsidRPr="00000000">
        <w:rPr>
          <w:rtl w:val="0"/>
        </w:rPr>
        <w:t xml:space="preserve">wykaz szkół objętych badaniem wraz z informacją o liczbie uczniów w klasach, liczbie uczniów wyłączonych z badania, liczbie odmów rodziców/opiekunów prawnych, obecności i nieobecności uczniów oraz poziomie realizacji badania w podziale na sesje badawcze wraz z datami i godzinami ich realizacji oraz zanonimizowanym identyfikatorem ankietera, informację o sesjach uzupełniających,</w:t>
      </w:r>
    </w:p>
    <w:p w:rsidR="00000000" w:rsidDel="00000000" w:rsidP="00000000" w:rsidRDefault="00000000" w:rsidRPr="00000000" w14:paraId="000002B3">
      <w:pPr>
        <w:numPr>
          <w:ilvl w:val="0"/>
          <w:numId w:val="28"/>
        </w:numPr>
        <w:ind w:left="720" w:hanging="360"/>
        <w:rPr/>
      </w:pPr>
      <w:r w:rsidDel="00000000" w:rsidR="00000000" w:rsidRPr="00000000">
        <w:rPr>
          <w:rtl w:val="0"/>
        </w:rPr>
        <w:t xml:space="preserve">informacje o realizacji badania z podziałem na zastosowane narzędzia badawcze, w tym informacje o brakach danych oraz badaniach niekompletnych,</w:t>
      </w:r>
    </w:p>
    <w:p w:rsidR="00000000" w:rsidDel="00000000" w:rsidP="00000000" w:rsidRDefault="00000000" w:rsidRPr="00000000" w14:paraId="000002B4">
      <w:pPr>
        <w:numPr>
          <w:ilvl w:val="0"/>
          <w:numId w:val="28"/>
        </w:numPr>
        <w:ind w:left="720" w:hanging="360"/>
        <w:rPr/>
      </w:pPr>
      <w:r w:rsidDel="00000000" w:rsidR="00000000" w:rsidRPr="00000000">
        <w:rPr>
          <w:rtl w:val="0"/>
        </w:rPr>
        <w:t xml:space="preserve">wykaz problemów technicznych oraz innych problemów występujących w trakcie realizacji badania, wraz z opisem sposobu ich rozwiązania,</w:t>
      </w:r>
    </w:p>
    <w:p w:rsidR="00000000" w:rsidDel="00000000" w:rsidP="00000000" w:rsidRDefault="00000000" w:rsidRPr="00000000" w14:paraId="000002B5">
      <w:pPr>
        <w:numPr>
          <w:ilvl w:val="0"/>
          <w:numId w:val="28"/>
        </w:numPr>
        <w:ind w:left="720" w:hanging="360"/>
        <w:rPr/>
      </w:pPr>
      <w:r w:rsidDel="00000000" w:rsidR="00000000" w:rsidRPr="00000000">
        <w:rPr>
          <w:rtl w:val="0"/>
        </w:rPr>
        <w:t xml:space="preserve">wnioski i rekomendacje dotyczące usprawnienia realizacji kolejnych pomiarów,</w:t>
      </w:r>
    </w:p>
    <w:p w:rsidR="00000000" w:rsidDel="00000000" w:rsidP="00000000" w:rsidRDefault="00000000" w:rsidRPr="00000000" w14:paraId="000002B6">
      <w:pPr>
        <w:numPr>
          <w:ilvl w:val="0"/>
          <w:numId w:val="28"/>
        </w:numPr>
        <w:ind w:left="720" w:hanging="360"/>
        <w:rPr/>
      </w:pPr>
      <w:r w:rsidDel="00000000" w:rsidR="00000000" w:rsidRPr="00000000">
        <w:rPr>
          <w:rtl w:val="0"/>
        </w:rPr>
        <w:t xml:space="preserve">opis zastosowanych procedur terenowych,</w:t>
      </w:r>
    </w:p>
    <w:p w:rsidR="00000000" w:rsidDel="00000000" w:rsidP="00000000" w:rsidRDefault="00000000" w:rsidRPr="00000000" w14:paraId="000002B7">
      <w:pPr>
        <w:pStyle w:val="Heading1"/>
        <w:numPr>
          <w:ilvl w:val="0"/>
          <w:numId w:val="28"/>
        </w:numPr>
        <w:spacing w:before="120" w:lineRule="auto"/>
        <w:ind w:left="720" w:hanging="360"/>
        <w:rPr>
          <w:b w:val="0"/>
          <w:bCs w:val="0"/>
        </w:rPr>
      </w:pPr>
      <w:bookmarkStart w:colFirst="0" w:colLast="0" w:name="_heading=h.62kvezjzbohc" w:id="54"/>
      <w:bookmarkEnd w:id="54"/>
      <w:r w:rsidDel="00000000" w:rsidR="00000000" w:rsidRPr="00000000">
        <w:rPr>
          <w:b w:val="0"/>
          <w:bCs w:val="0"/>
          <w:sz w:val="26"/>
          <w:szCs w:val="26"/>
          <w:rtl w:val="0"/>
        </w:rPr>
        <w:t xml:space="preserve">opis zastosowanego systemu kontroli jakości oraz wyniki kontroli jakości pracy ankieterów</w:t>
      </w:r>
      <w:r w:rsidDel="00000000" w:rsidR="00000000" w:rsidRPr="00000000">
        <w:rPr>
          <w:b w:val="0"/>
          <w:bCs w:val="0"/>
          <w:rtl w:val="0"/>
        </w:rPr>
        <w:t xml:space="preserve">,</w:t>
      </w:r>
    </w:p>
    <w:p w:rsidR="00000000" w:rsidDel="00000000" w:rsidP="00000000" w:rsidRDefault="00000000" w:rsidRPr="00000000" w14:paraId="000002B8">
      <w:pPr>
        <w:numPr>
          <w:ilvl w:val="0"/>
          <w:numId w:val="28"/>
        </w:numPr>
        <w:ind w:left="720" w:hanging="360"/>
        <w:rPr/>
      </w:pPr>
      <w:r w:rsidDel="00000000" w:rsidR="00000000" w:rsidRPr="00000000">
        <w:rPr>
          <w:rtl w:val="0"/>
        </w:rPr>
        <w:t xml:space="preserve">opis procedur bezpieczeństwa danych,</w:t>
      </w:r>
    </w:p>
    <w:p w:rsidR="00000000" w:rsidDel="00000000" w:rsidP="00000000" w:rsidRDefault="00000000" w:rsidRPr="00000000" w14:paraId="000002B9">
      <w:pPr>
        <w:numPr>
          <w:ilvl w:val="0"/>
          <w:numId w:val="28"/>
        </w:numPr>
        <w:ind w:left="720" w:hanging="360"/>
        <w:rPr/>
      </w:pPr>
      <w:r w:rsidDel="00000000" w:rsidR="00000000" w:rsidRPr="00000000">
        <w:rPr>
          <w:rtl w:val="0"/>
        </w:rPr>
        <w:t xml:space="preserve">opis sposobu identyfikacji uczniów oraz łączenia danych z różnych systemów informatycznych oraz pomiędzy pomiarami,</w:t>
      </w:r>
    </w:p>
    <w:p w:rsidR="00000000" w:rsidDel="00000000" w:rsidP="00000000" w:rsidRDefault="00000000" w:rsidRPr="00000000" w14:paraId="000002BA">
      <w:pPr>
        <w:numPr>
          <w:ilvl w:val="0"/>
          <w:numId w:val="28"/>
        </w:numPr>
        <w:ind w:left="720" w:hanging="360"/>
        <w:rPr/>
      </w:pPr>
      <w:r w:rsidDel="00000000" w:rsidR="00000000" w:rsidRPr="00000000">
        <w:rPr>
          <w:rtl w:val="0"/>
        </w:rPr>
        <w:t xml:space="preserve">opis zmian wprowadzonych w trakcie badania,</w:t>
      </w:r>
    </w:p>
    <w:p w:rsidR="00000000" w:rsidDel="00000000" w:rsidP="00000000" w:rsidRDefault="00000000" w:rsidRPr="00000000" w14:paraId="000002BB">
      <w:pPr>
        <w:numPr>
          <w:ilvl w:val="0"/>
          <w:numId w:val="28"/>
        </w:numPr>
        <w:ind w:left="720" w:hanging="360"/>
        <w:rPr/>
      </w:pPr>
      <w:r w:rsidDel="00000000" w:rsidR="00000000" w:rsidRPr="00000000">
        <w:rPr>
          <w:rtl w:val="0"/>
        </w:rPr>
        <w:t xml:space="preserve">opis działania oprogramowania badawczego,</w:t>
      </w:r>
    </w:p>
    <w:p w:rsidR="00000000" w:rsidDel="00000000" w:rsidP="00000000" w:rsidRDefault="00000000" w:rsidRPr="00000000" w14:paraId="000002BC">
      <w:pPr>
        <w:numPr>
          <w:ilvl w:val="0"/>
          <w:numId w:val="28"/>
        </w:numPr>
        <w:ind w:left="720" w:hanging="360"/>
        <w:rPr/>
      </w:pPr>
      <w:r w:rsidDel="00000000" w:rsidR="00000000" w:rsidRPr="00000000">
        <w:rPr>
          <w:rtl w:val="0"/>
        </w:rPr>
        <w:t xml:space="preserve">opis systemu rejestracji odpowiedzi,</w:t>
      </w:r>
    </w:p>
    <w:p w:rsidR="00000000" w:rsidDel="00000000" w:rsidP="00000000" w:rsidRDefault="00000000" w:rsidRPr="00000000" w14:paraId="000002BD">
      <w:pPr>
        <w:numPr>
          <w:ilvl w:val="0"/>
          <w:numId w:val="28"/>
        </w:numPr>
        <w:ind w:left="720" w:hanging="360"/>
        <w:rPr/>
      </w:pPr>
      <w:r w:rsidDel="00000000" w:rsidR="00000000" w:rsidRPr="00000000">
        <w:rPr>
          <w:rtl w:val="0"/>
        </w:rPr>
        <w:t xml:space="preserve">opis archiwizacji danych.</w:t>
      </w:r>
    </w:p>
    <w:p w:rsidR="00000000" w:rsidDel="00000000" w:rsidP="00000000" w:rsidRDefault="00000000" w:rsidRPr="00000000" w14:paraId="000002BE">
      <w:pPr>
        <w:pStyle w:val="Heading2"/>
        <w:rPr/>
      </w:pPr>
      <w:bookmarkStart w:colFirst="0" w:colLast="0" w:name="_heading=h.efsu4e1zqw1e" w:id="55"/>
      <w:bookmarkEnd w:id="55"/>
      <w:r w:rsidDel="00000000" w:rsidR="00000000" w:rsidRPr="00000000">
        <w:rPr>
          <w:rtl w:val="0"/>
        </w:rPr>
        <w:t xml:space="preserve">8.15. Obsługa dokumentacji </w:t>
      </w:r>
    </w:p>
    <w:p w:rsidR="00000000" w:rsidDel="00000000" w:rsidP="00000000" w:rsidRDefault="00000000" w:rsidRPr="00000000" w14:paraId="000002BF">
      <w:pPr>
        <w:rPr/>
      </w:pPr>
      <w:r w:rsidDel="00000000" w:rsidR="00000000" w:rsidRPr="00000000">
        <w:rPr>
          <w:rtl w:val="0"/>
        </w:rPr>
        <w:t xml:space="preserve">Wykonawca odpowiada za organizację obiegu dokumentacji papierowej i elektronicznej wykorzystywanej w badaniu.</w:t>
      </w:r>
    </w:p>
    <w:p w:rsidR="00000000" w:rsidDel="00000000" w:rsidP="00000000" w:rsidRDefault="00000000" w:rsidRPr="00000000" w14:paraId="000002C0">
      <w:pPr>
        <w:rPr/>
      </w:pPr>
      <w:r w:rsidDel="00000000" w:rsidR="00000000" w:rsidRPr="00000000">
        <w:rPr>
          <w:rtl w:val="0"/>
        </w:rPr>
        <w:t xml:space="preserve">Do obowiązków Wykonawcy należy w szczególności:</w:t>
      </w:r>
    </w:p>
    <w:p w:rsidR="00000000" w:rsidDel="00000000" w:rsidP="00000000" w:rsidRDefault="00000000" w:rsidRPr="00000000" w14:paraId="000002C1">
      <w:pPr>
        <w:numPr>
          <w:ilvl w:val="0"/>
          <w:numId w:val="80"/>
        </w:numPr>
        <w:ind w:left="720" w:hanging="360"/>
        <w:rPr/>
      </w:pPr>
      <w:r w:rsidDel="00000000" w:rsidR="00000000" w:rsidRPr="00000000">
        <w:rPr>
          <w:rtl w:val="0"/>
        </w:rPr>
        <w:t xml:space="preserve">dystrybucja materiałów do szkół, w tym formularzy zgód rodziców/opiekunów prawnych oraz ankiet rodzicielskich,</w:t>
      </w:r>
    </w:p>
    <w:p w:rsidR="00000000" w:rsidDel="00000000" w:rsidP="00000000" w:rsidRDefault="00000000" w:rsidRPr="00000000" w14:paraId="000002C2">
      <w:pPr>
        <w:numPr>
          <w:ilvl w:val="0"/>
          <w:numId w:val="80"/>
        </w:numPr>
        <w:ind w:left="720" w:hanging="360"/>
        <w:rPr/>
      </w:pPr>
      <w:r w:rsidDel="00000000" w:rsidR="00000000" w:rsidRPr="00000000">
        <w:rPr>
          <w:rtl w:val="0"/>
        </w:rPr>
        <w:t xml:space="preserve">zebranie dokumentacji po realizacji badania,</w:t>
      </w:r>
    </w:p>
    <w:p w:rsidR="00000000" w:rsidDel="00000000" w:rsidP="00000000" w:rsidRDefault="00000000" w:rsidRPr="00000000" w14:paraId="000002C3">
      <w:pPr>
        <w:numPr>
          <w:ilvl w:val="0"/>
          <w:numId w:val="80"/>
        </w:numPr>
        <w:ind w:left="720" w:hanging="360"/>
        <w:rPr/>
      </w:pPr>
      <w:r w:rsidDel="00000000" w:rsidR="00000000" w:rsidRPr="00000000">
        <w:rPr>
          <w:rtl w:val="0"/>
        </w:rPr>
        <w:t xml:space="preserve">zabezpieczenie dokumentów przed utratą, zniszczeniem lub dostępem osób nieuprawnionych,</w:t>
      </w:r>
    </w:p>
    <w:p w:rsidR="00000000" w:rsidDel="00000000" w:rsidP="00000000" w:rsidRDefault="00000000" w:rsidRPr="00000000" w14:paraId="000002C4">
      <w:pPr>
        <w:numPr>
          <w:ilvl w:val="0"/>
          <w:numId w:val="80"/>
        </w:numPr>
        <w:ind w:left="720" w:hanging="360"/>
        <w:rPr/>
      </w:pPr>
      <w:r w:rsidDel="00000000" w:rsidR="00000000" w:rsidRPr="00000000">
        <w:rPr>
          <w:rtl w:val="0"/>
        </w:rPr>
        <w:t xml:space="preserve">uporządkowanie dokumentacji zgodnie z ustalonymi procedurami,</w:t>
      </w:r>
    </w:p>
    <w:p w:rsidR="00000000" w:rsidDel="00000000" w:rsidP="00000000" w:rsidRDefault="00000000" w:rsidRPr="00000000" w14:paraId="000002C5">
      <w:pPr>
        <w:numPr>
          <w:ilvl w:val="0"/>
          <w:numId w:val="80"/>
        </w:numPr>
        <w:ind w:left="720" w:hanging="360"/>
        <w:rPr/>
      </w:pPr>
      <w:r w:rsidDel="00000000" w:rsidR="00000000" w:rsidRPr="00000000">
        <w:rPr>
          <w:rtl w:val="0"/>
        </w:rPr>
        <w:t xml:space="preserve">zapewnienie bezpiecznego przechowywania dokumentów do momentu ich przekazania Zamawiającemu.</w:t>
      </w:r>
    </w:p>
    <w:p w:rsidR="00000000" w:rsidDel="00000000" w:rsidP="00000000" w:rsidRDefault="00000000" w:rsidRPr="00000000" w14:paraId="000002C6">
      <w:pPr>
        <w:rPr/>
      </w:pPr>
      <w:r w:rsidDel="00000000" w:rsidR="00000000" w:rsidRPr="00000000">
        <w:rPr>
          <w:rtl w:val="0"/>
        </w:rPr>
        <w:t xml:space="preserve">Po zakończeniu każdego pomiaru Wykonawca przekazuje Zamawiającemu komplet dokumentacji papierowej wytworzonej w trakcie realizacji badania (w szczególności formularze zgód rodziców/opiekunów prawnych oraz ankiety rodzicielskie) w sposób i terminie uzgodnionym z Zamawiającym. Wykonawca zapewnia bezpieczne przechowywanie dokumentów do momentu ich przekazania Zamawiającemu.</w:t>
      </w:r>
    </w:p>
    <w:p w:rsidR="00000000" w:rsidDel="00000000" w:rsidP="00000000" w:rsidRDefault="00000000" w:rsidRPr="00000000" w14:paraId="000002C7">
      <w:pPr>
        <w:rPr/>
      </w:pPr>
      <w:r w:rsidDel="00000000" w:rsidR="00000000" w:rsidRPr="00000000">
        <w:rPr>
          <w:rtl w:val="0"/>
        </w:rPr>
        <w:t xml:space="preserve">Czynności związane z pakowaniem, transportem, przechowywaniem i przekazaniem dokumentacji papierowej należy uwzględnić w kalkulacji ceny zamówienia.</w:t>
      </w:r>
    </w:p>
    <w:p w:rsidR="00000000" w:rsidDel="00000000" w:rsidP="00000000" w:rsidRDefault="00000000" w:rsidRPr="00000000" w14:paraId="000002C8">
      <w:pPr>
        <w:pStyle w:val="Heading2"/>
        <w:rPr/>
      </w:pPr>
      <w:bookmarkStart w:colFirst="0" w:colLast="0" w:name="_heading=h.36ujwes7xrlr" w:id="56"/>
      <w:bookmarkEnd w:id="56"/>
      <w:r w:rsidDel="00000000" w:rsidR="00000000" w:rsidRPr="00000000">
        <w:rPr>
          <w:rtl w:val="0"/>
        </w:rPr>
        <w:t xml:space="preserve">8.16. Zapewnienie gratyfikacji dla szkół i koordynatorów szkolnych</w:t>
      </w:r>
    </w:p>
    <w:p w:rsidR="00000000" w:rsidDel="00000000" w:rsidP="00000000" w:rsidRDefault="00000000" w:rsidRPr="00000000" w14:paraId="000002C9">
      <w:pPr>
        <w:pBdr>
          <w:top w:space="0" w:sz="0" w:val="nil"/>
          <w:left w:space="0" w:sz="0" w:val="nil"/>
          <w:bottom w:space="0" w:sz="0" w:val="nil"/>
          <w:right w:space="0" w:sz="0" w:val="nil"/>
          <w:between w:space="0" w:sz="0" w:val="nil"/>
        </w:pBdr>
        <w:rPr/>
      </w:pPr>
      <w:r w:rsidDel="00000000" w:rsidR="00000000" w:rsidRPr="00000000">
        <w:rPr>
          <w:rtl w:val="0"/>
        </w:rPr>
        <w:t xml:space="preserve">W każdym pomiarze Wykonawca zapewnia gratyfikację finansową dla szkolnego koordynatora badania w każdej szkole biorącej udział w badaniu. Szkolny koordynator badania, wyznaczony przez dyrektora szkoły do współpracy przy realizacji badania, otrzyma bon lub kartę przedpłaconą o wartości nie niższej niż 400 zł brutto za każdy pomiar.</w:t>
      </w:r>
    </w:p>
    <w:p w:rsidR="00000000" w:rsidDel="00000000" w:rsidP="00000000" w:rsidRDefault="00000000" w:rsidRPr="00000000" w14:paraId="000002CA">
      <w:pPr>
        <w:pBdr>
          <w:top w:space="0" w:sz="0" w:val="nil"/>
          <w:left w:space="0" w:sz="0" w:val="nil"/>
          <w:bottom w:space="0" w:sz="0" w:val="nil"/>
          <w:right w:space="0" w:sz="0" w:val="nil"/>
          <w:between w:space="0" w:sz="0" w:val="nil"/>
        </w:pBdr>
        <w:rPr/>
      </w:pPr>
      <w:r w:rsidDel="00000000" w:rsidR="00000000" w:rsidRPr="00000000">
        <w:rPr>
          <w:rtl w:val="0"/>
        </w:rPr>
        <w:t xml:space="preserve">Wykonawca może różnicować wartość gratyfikacji w zależności od poziomu realizacji badania w danej szkole, w szczególności od stopnia realizacji próby uczniowskiej i poziomu pozyskanych zgód rodziców/opiekunów prawnych, z zastrzeżeniem, że wartość gratyfikacji nie może być niższa niż wskazane minimum.</w:t>
      </w:r>
    </w:p>
    <w:p w:rsidR="00000000" w:rsidDel="00000000" w:rsidP="00000000" w:rsidRDefault="00000000" w:rsidRPr="00000000" w14:paraId="000002CB">
      <w:pPr>
        <w:pBdr>
          <w:top w:space="0" w:sz="0" w:val="nil"/>
          <w:left w:space="0" w:sz="0" w:val="nil"/>
          <w:bottom w:space="0" w:sz="0" w:val="nil"/>
          <w:right w:space="0" w:sz="0" w:val="nil"/>
          <w:between w:space="0" w:sz="0" w:val="nil"/>
        </w:pBdr>
        <w:rPr/>
      </w:pPr>
      <w:r w:rsidDel="00000000" w:rsidR="00000000" w:rsidRPr="00000000">
        <w:rPr>
          <w:rtl w:val="0"/>
        </w:rPr>
        <w:t xml:space="preserve">Zapewnienie, dystrybucja oraz rozliczenie gratyfikacji leży po stronie Wykonawcy.</w:t>
      </w:r>
    </w:p>
    <w:p w:rsidR="00000000" w:rsidDel="00000000" w:rsidP="00000000" w:rsidRDefault="00000000" w:rsidRPr="00000000" w14:paraId="000002CC">
      <w:pPr>
        <w:pBdr>
          <w:top w:space="0" w:sz="0" w:val="nil"/>
          <w:left w:space="0" w:sz="0" w:val="nil"/>
          <w:bottom w:space="0" w:sz="0" w:val="nil"/>
          <w:right w:space="0" w:sz="0" w:val="nil"/>
          <w:between w:space="0" w:sz="0" w:val="nil"/>
        </w:pBdr>
        <w:ind w:firstLine="720"/>
        <w:rPr>
          <w:b w:val="1"/>
          <w:bCs w:val="1"/>
        </w:rPr>
      </w:pPr>
      <w:r w:rsidDel="00000000" w:rsidR="00000000" w:rsidRPr="00000000">
        <w:rPr>
          <w:b w:val="1"/>
          <w:bCs w:val="1"/>
          <w:rtl w:val="0"/>
        </w:rPr>
        <w:t xml:space="preserve">8.16.1. Zasady ewidencjonowania gratyfikacji dla szkolnych koordynatorów badania</w:t>
      </w:r>
    </w:p>
    <w:p w:rsidR="00000000" w:rsidDel="00000000" w:rsidP="00000000" w:rsidRDefault="00000000" w:rsidRPr="00000000" w14:paraId="000002CD">
      <w:pPr>
        <w:pBdr>
          <w:top w:space="0" w:sz="0" w:val="nil"/>
          <w:left w:space="0" w:sz="0" w:val="nil"/>
          <w:bottom w:space="0" w:sz="0" w:val="nil"/>
          <w:right w:space="0" w:sz="0" w:val="nil"/>
          <w:between w:space="0" w:sz="0" w:val="nil"/>
        </w:pBdr>
        <w:rPr/>
      </w:pPr>
      <w:r w:rsidDel="00000000" w:rsidR="00000000" w:rsidRPr="00000000">
        <w:rPr>
          <w:rtl w:val="0"/>
        </w:rPr>
        <w:t xml:space="preserve">Wykonawca jest zobowiązany do prowadzenia ewidencji przekazanej gratyfikacji dla szkolnych koordynatorów badania (SKB).</w:t>
      </w:r>
    </w:p>
    <w:p w:rsidR="00000000" w:rsidDel="00000000" w:rsidP="00000000" w:rsidRDefault="00000000" w:rsidRPr="00000000" w14:paraId="000002CE">
      <w:pPr>
        <w:pBdr>
          <w:top w:space="0" w:sz="0" w:val="nil"/>
          <w:left w:space="0" w:sz="0" w:val="nil"/>
          <w:bottom w:space="0" w:sz="0" w:val="nil"/>
          <w:right w:space="0" w:sz="0" w:val="nil"/>
          <w:between w:space="0" w:sz="0" w:val="nil"/>
        </w:pBdr>
        <w:rPr/>
      </w:pPr>
      <w:r w:rsidDel="00000000" w:rsidR="00000000" w:rsidRPr="00000000">
        <w:rPr>
          <w:rtl w:val="0"/>
        </w:rPr>
        <w:t xml:space="preserve">Ewidencja powinna zawierać co najmniej: nazwę szkoły, imię i nazwisko SKB, liczbę badanych oddziałów objętych koordynacją, należną kwotę gratyfikacji, formę gratyfikacji (np. karta przedpłacona / bon), datę przekazania, sposób przekazania i potwierdzenie odbioru.</w:t>
      </w:r>
    </w:p>
    <w:p w:rsidR="00000000" w:rsidDel="00000000" w:rsidP="00000000" w:rsidRDefault="00000000" w:rsidRPr="00000000" w14:paraId="000002CF">
      <w:pPr>
        <w:pBdr>
          <w:top w:space="0" w:sz="0" w:val="nil"/>
          <w:left w:space="0" w:sz="0" w:val="nil"/>
          <w:bottom w:space="0" w:sz="0" w:val="nil"/>
          <w:right w:space="0" w:sz="0" w:val="nil"/>
          <w:between w:space="0" w:sz="0" w:val="nil"/>
        </w:pBdr>
        <w:rPr/>
      </w:pPr>
      <w:r w:rsidDel="00000000" w:rsidR="00000000" w:rsidRPr="00000000">
        <w:rPr>
          <w:rtl w:val="0"/>
        </w:rPr>
        <w:t xml:space="preserve">Wykonawca zobowiązany jest do przechowywania dokumentów potwierdzających przekazanie gratyfikacji na potrzeby ewentualnej kontroli.</w:t>
      </w:r>
    </w:p>
    <w:p w:rsidR="00000000" w:rsidDel="00000000" w:rsidP="00000000" w:rsidRDefault="00000000" w:rsidRPr="00000000" w14:paraId="000002D0">
      <w:pPr>
        <w:pBdr>
          <w:top w:space="0" w:sz="0" w:val="nil"/>
          <w:left w:space="0" w:sz="0" w:val="nil"/>
          <w:bottom w:space="0" w:sz="0" w:val="nil"/>
          <w:right w:space="0" w:sz="0" w:val="nil"/>
          <w:between w:space="0" w:sz="0" w:val="nil"/>
        </w:pBdr>
        <w:ind w:firstLine="720"/>
        <w:rPr>
          <w:b w:val="1"/>
          <w:bCs w:val="1"/>
        </w:rPr>
      </w:pPr>
      <w:r w:rsidDel="00000000" w:rsidR="00000000" w:rsidRPr="00000000">
        <w:rPr>
          <w:b w:val="1"/>
          <w:bCs w:val="1"/>
          <w:rtl w:val="0"/>
        </w:rPr>
        <w:t xml:space="preserve">8.16.2. Informacja o dodatkowym mechanizmie motywacyjnym po stronie Zamawiającego</w:t>
      </w:r>
    </w:p>
    <w:p w:rsidR="00000000" w:rsidDel="00000000" w:rsidP="00000000" w:rsidRDefault="00000000" w:rsidRPr="00000000" w14:paraId="000002D1">
      <w:pPr>
        <w:pBdr>
          <w:top w:space="0" w:sz="0" w:val="nil"/>
          <w:left w:space="0" w:sz="0" w:val="nil"/>
          <w:bottom w:space="0" w:sz="0" w:val="nil"/>
          <w:right w:space="0" w:sz="0" w:val="nil"/>
          <w:between w:space="0" w:sz="0" w:val="nil"/>
        </w:pBdr>
        <w:rPr/>
      </w:pPr>
      <w:r w:rsidDel="00000000" w:rsidR="00000000" w:rsidRPr="00000000">
        <w:rPr>
          <w:rtl w:val="0"/>
        </w:rPr>
        <w:t xml:space="preserve">Dodatkowym czynnikiem motywującym szkoły do udziału w badaniu jest system kart przedpłaconych zapewnionych i przyznawanych przez Zamawiającego. Narzędzie to ma na celu wsparcie Wykonawcy w realizacji pomiaru, przy czym nie powoduje ono powstania po stronie Wykonawcy żadnych zobowiązań finansowych. Wartość przyznawanych szkołom kart uzależniona jest od średniego poziomu wskaźnika realizacji netto badania na poziomie oddziałów w danej szkole. Wysokość nagrody przyznawanej szkole będzie znana po realizacji badania, gdy będzie znany wskaźnik realizacji netto.</w:t>
      </w:r>
    </w:p>
    <w:p w:rsidR="00000000" w:rsidDel="00000000" w:rsidP="00000000" w:rsidRDefault="00000000" w:rsidRPr="00000000" w14:paraId="000002D2">
      <w:pPr>
        <w:pStyle w:val="Heading2"/>
        <w:rPr/>
      </w:pPr>
      <w:bookmarkStart w:colFirst="0" w:colLast="0" w:name="_heading=h.8zyhxj8p5kj0" w:id="57"/>
      <w:bookmarkEnd w:id="57"/>
      <w:r w:rsidDel="00000000" w:rsidR="00000000" w:rsidRPr="00000000">
        <w:rPr>
          <w:rtl w:val="0"/>
        </w:rPr>
        <w:t xml:space="preserve">8.17. Wydrukowanie materiałów papierowych potrzebnych do realizacji badania</w:t>
      </w:r>
    </w:p>
    <w:p w:rsidR="00000000" w:rsidDel="00000000" w:rsidP="00000000" w:rsidRDefault="00000000" w:rsidRPr="00000000" w14:paraId="000002D3">
      <w:pPr>
        <w:pBdr>
          <w:top w:space="0" w:sz="0" w:val="nil"/>
          <w:left w:space="0" w:sz="0" w:val="nil"/>
          <w:bottom w:space="0" w:sz="0" w:val="nil"/>
          <w:right w:space="0" w:sz="0" w:val="nil"/>
          <w:between w:space="0" w:sz="0" w:val="nil"/>
        </w:pBdr>
        <w:rPr/>
      </w:pPr>
      <w:r w:rsidDel="00000000" w:rsidR="00000000" w:rsidRPr="00000000">
        <w:rPr>
          <w:rtl w:val="0"/>
        </w:rPr>
        <w:t xml:space="preserve">Wykonawca odpowiada za druk, kompletację i dystrybucję do szkół materiałów drukowanych niezbędnych do realizacji badania i dostarczenie ich do szkół, w szczególności:</w:t>
      </w:r>
    </w:p>
    <w:p w:rsidR="00000000" w:rsidDel="00000000" w:rsidP="00000000" w:rsidRDefault="00000000" w:rsidRPr="00000000" w14:paraId="000002D4">
      <w:pPr>
        <w:numPr>
          <w:ilvl w:val="0"/>
          <w:numId w:val="44"/>
        </w:numPr>
        <w:pBdr>
          <w:top w:space="0" w:sz="0" w:val="nil"/>
          <w:left w:space="0" w:sz="0" w:val="nil"/>
          <w:bottom w:space="0" w:sz="0" w:val="nil"/>
          <w:right w:space="0" w:sz="0" w:val="nil"/>
          <w:between w:space="0" w:sz="0" w:val="nil"/>
        </w:pBdr>
        <w:ind w:left="723" w:hanging="357"/>
        <w:rPr/>
      </w:pPr>
      <w:r w:rsidDel="00000000" w:rsidR="00000000" w:rsidRPr="00000000">
        <w:rPr>
          <w:rtl w:val="0"/>
        </w:rPr>
        <w:t xml:space="preserve">Materiały informacyjne dla szkół:</w:t>
      </w:r>
    </w:p>
    <w:p w:rsidR="00000000" w:rsidDel="00000000" w:rsidP="00000000" w:rsidRDefault="00000000" w:rsidRPr="00000000" w14:paraId="000002D5">
      <w:pPr>
        <w:numPr>
          <w:ilvl w:val="1"/>
          <w:numId w:val="47"/>
        </w:numPr>
        <w:pBdr>
          <w:top w:space="0" w:sz="0" w:val="nil"/>
          <w:left w:space="0" w:sz="0" w:val="nil"/>
          <w:bottom w:space="0" w:sz="0" w:val="nil"/>
          <w:right w:space="0" w:sz="0" w:val="nil"/>
          <w:between w:space="0" w:sz="0" w:val="nil"/>
        </w:pBdr>
        <w:ind w:left="1443" w:hanging="357"/>
        <w:rPr/>
      </w:pPr>
      <w:r w:rsidDel="00000000" w:rsidR="00000000" w:rsidRPr="00000000">
        <w:rPr>
          <w:rtl w:val="0"/>
        </w:rPr>
        <w:t xml:space="preserve">plakaty promujące badanie w szkołach (materiał drukowany) - dwa plakaty dla każdej szkoły. Minimalne wymogi techniczne względem plakatów: format co najmniej A2, wydruk kolorowy, papier kredowy, gramatura w granicach 220-250 g/m</w:t>
      </w:r>
      <w:r w:rsidDel="00000000" w:rsidR="00000000" w:rsidRPr="00000000">
        <w:rPr>
          <w:highlight w:val="white"/>
          <w:rtl w:val="0"/>
        </w:rPr>
        <w:t xml:space="preserve">²</w:t>
      </w:r>
      <w:r w:rsidDel="00000000" w:rsidR="00000000" w:rsidRPr="00000000">
        <w:rPr>
          <w:rtl w:val="0"/>
        </w:rPr>
        <w:t xml:space="preserve">,</w:t>
      </w:r>
    </w:p>
    <w:p w:rsidR="00000000" w:rsidDel="00000000" w:rsidP="00000000" w:rsidRDefault="00000000" w:rsidRPr="00000000" w14:paraId="000002D6">
      <w:pPr>
        <w:numPr>
          <w:ilvl w:val="0"/>
          <w:numId w:val="47"/>
        </w:numPr>
        <w:pBdr>
          <w:top w:space="0" w:sz="0" w:val="nil"/>
          <w:left w:space="0" w:sz="0" w:val="nil"/>
          <w:bottom w:space="0" w:sz="0" w:val="nil"/>
          <w:right w:space="0" w:sz="0" w:val="nil"/>
          <w:between w:space="0" w:sz="0" w:val="nil"/>
        </w:pBdr>
        <w:ind w:left="720" w:hanging="357"/>
        <w:rPr/>
      </w:pPr>
      <w:r w:rsidDel="00000000" w:rsidR="00000000" w:rsidRPr="00000000">
        <w:rPr>
          <w:rtl w:val="0"/>
        </w:rPr>
        <w:t xml:space="preserve">Materiały dla rodziców:</w:t>
      </w:r>
    </w:p>
    <w:p w:rsidR="00000000" w:rsidDel="00000000" w:rsidP="00000000" w:rsidRDefault="00000000" w:rsidRPr="00000000" w14:paraId="000002D7">
      <w:pPr>
        <w:numPr>
          <w:ilvl w:val="1"/>
          <w:numId w:val="47"/>
        </w:numPr>
        <w:pBdr>
          <w:top w:space="0" w:sz="0" w:val="nil"/>
          <w:left w:space="0" w:sz="0" w:val="nil"/>
          <w:bottom w:space="0" w:sz="0" w:val="nil"/>
          <w:right w:space="0" w:sz="0" w:val="nil"/>
          <w:between w:space="0" w:sz="0" w:val="nil"/>
        </w:pBdr>
        <w:ind w:left="1440" w:hanging="357"/>
        <w:rPr/>
      </w:pPr>
      <w:r w:rsidDel="00000000" w:rsidR="00000000" w:rsidRPr="00000000">
        <w:rPr>
          <w:rtl w:val="0"/>
        </w:rPr>
        <w:t xml:space="preserve">formularz zgody rodziców/opiekunów prawnych wraz z klauzulą informacyjną RODO (materiał drukowany). Minimalne wymogi techniczne: 2 strony, wydruk czarno-biały, gramatura co najmniej 80 g/m</w:t>
      </w:r>
      <w:r w:rsidDel="00000000" w:rsidR="00000000" w:rsidRPr="00000000">
        <w:rPr>
          <w:highlight w:val="white"/>
          <w:rtl w:val="0"/>
        </w:rPr>
        <w:t xml:space="preserve">²</w:t>
      </w:r>
      <w:r w:rsidDel="00000000" w:rsidR="00000000" w:rsidRPr="00000000">
        <w:rPr>
          <w:rtl w:val="0"/>
        </w:rPr>
        <w:t xml:space="preserve">, format A4</w:t>
      </w:r>
    </w:p>
    <w:p w:rsidR="00000000" w:rsidDel="00000000" w:rsidP="00000000" w:rsidRDefault="00000000" w:rsidRPr="00000000" w14:paraId="000002D8">
      <w:pPr>
        <w:numPr>
          <w:ilvl w:val="1"/>
          <w:numId w:val="47"/>
        </w:numPr>
        <w:pBdr>
          <w:top w:space="0" w:sz="0" w:val="nil"/>
          <w:left w:space="0" w:sz="0" w:val="nil"/>
          <w:bottom w:space="0" w:sz="0" w:val="nil"/>
          <w:right w:space="0" w:sz="0" w:val="nil"/>
          <w:between w:space="0" w:sz="0" w:val="nil"/>
        </w:pBdr>
        <w:ind w:left="1440" w:hanging="357"/>
        <w:rPr/>
      </w:pPr>
      <w:r w:rsidDel="00000000" w:rsidR="00000000" w:rsidRPr="00000000">
        <w:rPr>
          <w:rtl w:val="0"/>
        </w:rPr>
        <w:t xml:space="preserve">ulotka dla rodziców wyjaśniająca cel badania przekazywana wraz ze zgodami (materiał drukowany). Minimalne wymogi techniczne: wydruk kolorowy, gramatura co najmniej 80 g/m</w:t>
      </w:r>
      <w:r w:rsidDel="00000000" w:rsidR="00000000" w:rsidRPr="00000000">
        <w:rPr>
          <w:highlight w:val="white"/>
          <w:rtl w:val="0"/>
        </w:rPr>
        <w:t xml:space="preserve">²</w:t>
      </w:r>
      <w:r w:rsidDel="00000000" w:rsidR="00000000" w:rsidRPr="00000000">
        <w:rPr>
          <w:rtl w:val="0"/>
        </w:rPr>
        <w:t xml:space="preserve">, format A4, 2 strony.</w:t>
      </w:r>
    </w:p>
    <w:p w:rsidR="00000000" w:rsidDel="00000000" w:rsidP="00000000" w:rsidRDefault="00000000" w:rsidRPr="00000000" w14:paraId="000002D9">
      <w:pPr>
        <w:numPr>
          <w:ilvl w:val="1"/>
          <w:numId w:val="47"/>
        </w:numPr>
        <w:pBdr>
          <w:top w:space="0" w:sz="0" w:val="nil"/>
          <w:left w:space="0" w:sz="0" w:val="nil"/>
          <w:bottom w:space="0" w:sz="0" w:val="nil"/>
          <w:right w:space="0" w:sz="0" w:val="nil"/>
          <w:between w:space="0" w:sz="0" w:val="nil"/>
        </w:pBdr>
        <w:ind w:left="1440" w:hanging="357"/>
        <w:rPr/>
      </w:pPr>
      <w:r w:rsidDel="00000000" w:rsidR="00000000" w:rsidRPr="00000000">
        <w:rPr>
          <w:rtl w:val="0"/>
        </w:rPr>
        <w:t xml:space="preserve">kwestionariusz rodziców (materiał drukowany) - 3 strony A4. Minimalne wymogi techniczne: wydruk czarno-biały, gramatura co najmniej  80 g/m², realizowany w formacie A3 złożonym na pół (po złożeniu: książeczka w formacie A4).</w:t>
      </w:r>
    </w:p>
    <w:p w:rsidR="00000000" w:rsidDel="00000000" w:rsidP="00000000" w:rsidRDefault="00000000" w:rsidRPr="00000000" w14:paraId="000002DA">
      <w:pPr>
        <w:numPr>
          <w:ilvl w:val="1"/>
          <w:numId w:val="47"/>
        </w:numPr>
        <w:pBdr>
          <w:top w:space="0" w:sz="0" w:val="nil"/>
          <w:left w:space="0" w:sz="0" w:val="nil"/>
          <w:bottom w:space="0" w:sz="0" w:val="nil"/>
          <w:right w:space="0" w:sz="0" w:val="nil"/>
          <w:between w:space="0" w:sz="0" w:val="nil"/>
        </w:pBdr>
        <w:ind w:left="1440" w:hanging="357"/>
        <w:rPr/>
      </w:pPr>
      <w:r w:rsidDel="00000000" w:rsidR="00000000" w:rsidRPr="00000000">
        <w:rPr>
          <w:rtl w:val="0"/>
        </w:rPr>
        <w:t xml:space="preserve">koperty formatu A4 - do przekazania materiałów dla rodziców/opiekunów uczniów uczestniczących w badaniu (formularz zgody, ulotka informacyjna, kwestionariusz)</w:t>
      </w:r>
    </w:p>
    <w:p w:rsidR="00000000" w:rsidDel="00000000" w:rsidP="00000000" w:rsidRDefault="00000000" w:rsidRPr="00000000" w14:paraId="000002DB">
      <w:pPr>
        <w:pBdr>
          <w:top w:space="0" w:sz="0" w:val="nil"/>
          <w:left w:space="0" w:sz="0" w:val="nil"/>
          <w:bottom w:space="0" w:sz="0" w:val="nil"/>
          <w:right w:space="0" w:sz="0" w:val="nil"/>
          <w:between w:space="0" w:sz="0" w:val="nil"/>
        </w:pBdr>
        <w:rPr/>
      </w:pPr>
      <w:r w:rsidDel="00000000" w:rsidR="00000000" w:rsidRPr="00000000">
        <w:rPr>
          <w:rtl w:val="0"/>
        </w:rPr>
        <w:t xml:space="preserve">Zasadniczo materiały dla rodziców/opiekunów prawnych przekazywane są w języku polskim. W przypadku gdy dany rodzic/opiekun prawny nie posługuje się językiem polskim w stopniu umożliwiającym zapoznanie się z treścią materiałów, mogą zostać zastosowane odpowiednie wersje językowe. Wersję językową materiałów (formularza zgody, ulotki informacyjnej oraz kwestionariusza rodzicielskiego) ustala Wykonawca we współpracy ze szkolnym koordynatorem. Tłumaczenia materiałów zapewnia Zamawiający.</w:t>
      </w:r>
    </w:p>
    <w:p w:rsidR="00000000" w:rsidDel="00000000" w:rsidP="00000000" w:rsidRDefault="00000000" w:rsidRPr="00000000" w14:paraId="000002DC">
      <w:pPr>
        <w:numPr>
          <w:ilvl w:val="0"/>
          <w:numId w:val="47"/>
        </w:numPr>
        <w:pBdr>
          <w:top w:space="0" w:sz="0" w:val="nil"/>
          <w:left w:space="0" w:sz="0" w:val="nil"/>
          <w:bottom w:space="0" w:sz="0" w:val="nil"/>
          <w:right w:space="0" w:sz="0" w:val="nil"/>
          <w:between w:space="0" w:sz="0" w:val="nil"/>
        </w:pBdr>
        <w:ind w:left="723" w:hanging="357"/>
        <w:rPr/>
      </w:pPr>
      <w:r w:rsidDel="00000000" w:rsidR="00000000" w:rsidRPr="00000000">
        <w:rPr>
          <w:rtl w:val="0"/>
        </w:rPr>
        <w:t xml:space="preserve">Certyfikaty i zaświadczenia:</w:t>
      </w:r>
    </w:p>
    <w:p w:rsidR="00000000" w:rsidDel="00000000" w:rsidP="00000000" w:rsidRDefault="00000000" w:rsidRPr="00000000" w14:paraId="000002DD">
      <w:pPr>
        <w:numPr>
          <w:ilvl w:val="1"/>
          <w:numId w:val="47"/>
        </w:numPr>
        <w:pBdr>
          <w:top w:space="0" w:sz="0" w:val="nil"/>
          <w:left w:space="0" w:sz="0" w:val="nil"/>
          <w:bottom w:space="0" w:sz="0" w:val="nil"/>
          <w:right w:space="0" w:sz="0" w:val="nil"/>
          <w:between w:space="0" w:sz="0" w:val="nil"/>
        </w:pBdr>
        <w:ind w:left="1440" w:hanging="357"/>
        <w:rPr/>
      </w:pPr>
      <w:r w:rsidDel="00000000" w:rsidR="00000000" w:rsidRPr="00000000">
        <w:rPr>
          <w:rtl w:val="0"/>
        </w:rPr>
        <w:t xml:space="preserve">certyfikat potwierdzający udział szkoły w badaniu (materiał drukowany). Minimalne wymogi techniczne: wydruk kolorowy, gramatura 250–350 g/m</w:t>
      </w:r>
      <w:r w:rsidDel="00000000" w:rsidR="00000000" w:rsidRPr="00000000">
        <w:rPr>
          <w:highlight w:val="white"/>
          <w:rtl w:val="0"/>
        </w:rPr>
        <w:t xml:space="preserve">²,</w:t>
      </w:r>
      <w:r w:rsidDel="00000000" w:rsidR="00000000" w:rsidRPr="00000000">
        <w:rPr>
          <w:rtl w:val="0"/>
        </w:rPr>
        <w:t xml:space="preserve"> format A4, 1 strona.</w:t>
      </w:r>
    </w:p>
    <w:p w:rsidR="00000000" w:rsidDel="00000000" w:rsidP="00000000" w:rsidRDefault="00000000" w:rsidRPr="00000000" w14:paraId="000002DE">
      <w:pPr>
        <w:numPr>
          <w:ilvl w:val="1"/>
          <w:numId w:val="47"/>
        </w:numPr>
        <w:pBdr>
          <w:top w:space="0" w:sz="0" w:val="nil"/>
          <w:left w:space="0" w:sz="0" w:val="nil"/>
          <w:bottom w:space="0" w:sz="0" w:val="nil"/>
          <w:right w:space="0" w:sz="0" w:val="nil"/>
          <w:between w:space="0" w:sz="0" w:val="nil"/>
        </w:pBdr>
        <w:ind w:left="1440" w:hanging="357"/>
        <w:rPr/>
      </w:pPr>
      <w:r w:rsidDel="00000000" w:rsidR="00000000" w:rsidRPr="00000000">
        <w:rPr>
          <w:rtl w:val="0"/>
        </w:rPr>
        <w:t xml:space="preserve">zaświadczenie dla koordynatora szkolnego (materiał drukowany). Minimalne wymogi techniczne: wydruk kolorowy, gramatura 200–250 g/m</w:t>
      </w:r>
      <w:r w:rsidDel="00000000" w:rsidR="00000000" w:rsidRPr="00000000">
        <w:rPr>
          <w:highlight w:val="white"/>
          <w:rtl w:val="0"/>
        </w:rPr>
        <w:t xml:space="preserve">²,</w:t>
      </w:r>
      <w:r w:rsidDel="00000000" w:rsidR="00000000" w:rsidRPr="00000000">
        <w:rPr>
          <w:rtl w:val="0"/>
        </w:rPr>
        <w:t xml:space="preserve"> format A4.</w:t>
      </w:r>
    </w:p>
    <w:p w:rsidR="00000000" w:rsidDel="00000000" w:rsidP="00000000" w:rsidRDefault="00000000" w:rsidRPr="00000000" w14:paraId="000002DF">
      <w:pPr>
        <w:numPr>
          <w:ilvl w:val="0"/>
          <w:numId w:val="47"/>
        </w:numPr>
        <w:pBdr>
          <w:top w:space="0" w:sz="0" w:val="nil"/>
          <w:left w:space="0" w:sz="0" w:val="nil"/>
          <w:bottom w:space="0" w:sz="0" w:val="nil"/>
          <w:right w:space="0" w:sz="0" w:val="nil"/>
          <w:between w:space="0" w:sz="0" w:val="nil"/>
        </w:pBdr>
        <w:ind w:left="720" w:hanging="357"/>
        <w:rPr/>
      </w:pPr>
      <w:r w:rsidDel="00000000" w:rsidR="00000000" w:rsidRPr="00000000">
        <w:rPr>
          <w:rtl w:val="0"/>
        </w:rPr>
        <w:t xml:space="preserve">Materiały niezbędne do poprawnej realizacji badania:</w:t>
      </w:r>
    </w:p>
    <w:p w:rsidR="00000000" w:rsidDel="00000000" w:rsidP="00000000" w:rsidRDefault="00000000" w:rsidRPr="00000000" w14:paraId="000002E0">
      <w:pPr>
        <w:numPr>
          <w:ilvl w:val="1"/>
          <w:numId w:val="47"/>
        </w:numPr>
        <w:pBdr>
          <w:top w:space="0" w:sz="0" w:val="nil"/>
          <w:left w:space="0" w:sz="0" w:val="nil"/>
          <w:bottom w:space="0" w:sz="0" w:val="nil"/>
          <w:right w:space="0" w:sz="0" w:val="nil"/>
          <w:between w:space="0" w:sz="0" w:val="nil"/>
        </w:pBdr>
        <w:ind w:left="1440" w:hanging="357"/>
        <w:rPr/>
      </w:pPr>
      <w:r w:rsidDel="00000000" w:rsidR="00000000" w:rsidRPr="00000000">
        <w:rPr>
          <w:rtl w:val="0"/>
        </w:rPr>
        <w:t xml:space="preserve">naklejki z indywidualnym kodem ucznia, przeznaczone do oznakowania formularzy zgód oraz kwestionariuszy rodziców/opiekunów prawnych w celu ich prawidłowego powiązania z odpowiedziami uczniów., </w:t>
      </w:r>
    </w:p>
    <w:p w:rsidR="00000000" w:rsidDel="00000000" w:rsidP="00000000" w:rsidRDefault="00000000" w:rsidRPr="00000000" w14:paraId="000002E1">
      <w:pPr>
        <w:numPr>
          <w:ilvl w:val="1"/>
          <w:numId w:val="47"/>
        </w:numPr>
        <w:pBdr>
          <w:top w:space="0" w:sz="0" w:val="nil"/>
          <w:left w:space="0" w:sz="0" w:val="nil"/>
          <w:bottom w:space="0" w:sz="0" w:val="nil"/>
          <w:right w:space="0" w:sz="0" w:val="nil"/>
          <w:between w:space="0" w:sz="0" w:val="nil"/>
        </w:pBdr>
        <w:ind w:left="1440" w:hanging="357"/>
        <w:rPr/>
      </w:pPr>
      <w:r w:rsidDel="00000000" w:rsidR="00000000" w:rsidRPr="00000000">
        <w:rPr>
          <w:rtl w:val="0"/>
        </w:rPr>
        <w:t xml:space="preserve">formularze realizacji badania w oddziale (klasie), listy obecności.</w:t>
      </w:r>
    </w:p>
    <w:p w:rsidR="00000000" w:rsidDel="00000000" w:rsidP="00000000" w:rsidRDefault="00000000" w:rsidRPr="00000000" w14:paraId="000002E2">
      <w:pPr>
        <w:rPr>
          <w:shd w:fill="b7b7b7" w:val="clear"/>
        </w:rPr>
      </w:pPr>
      <w:r w:rsidDel="00000000" w:rsidR="00000000" w:rsidRPr="00000000">
        <w:rPr>
          <w:rtl w:val="0"/>
        </w:rPr>
        <w:t xml:space="preserve">Za opracowanie dokumentów odpowiada Zamawiający. Wykonawca jest zobowiązany do wydrukowania wyłącznie materiałów wskazanych jako materiały drukowane, zapewnienia odpowiedniej liczby kopert oraz do przekazania materiałów szkołom , a także do przekazania materiałów elektronicznych w formie umożliwiającej ich dalszą dystrybucję przez szkoły. </w:t>
      </w:r>
      <w:r w:rsidDel="00000000" w:rsidR="00000000" w:rsidRPr="00000000">
        <w:rPr>
          <w:rtl w:val="0"/>
        </w:rPr>
      </w:r>
    </w:p>
    <w:p w:rsidR="00000000" w:rsidDel="00000000" w:rsidP="00000000" w:rsidRDefault="00000000" w:rsidRPr="00000000" w14:paraId="000002E3">
      <w:pPr>
        <w:pStyle w:val="Heading1"/>
        <w:spacing w:after="0" w:lineRule="auto"/>
        <w:rPr/>
      </w:pPr>
      <w:bookmarkStart w:colFirst="0" w:colLast="0" w:name="_heading=h.aye9oewpom1c" w:id="58"/>
      <w:bookmarkEnd w:id="58"/>
      <w:r w:rsidDel="00000000" w:rsidR="00000000" w:rsidRPr="00000000">
        <w:rPr>
          <w:rtl w:val="0"/>
        </w:rPr>
        <w:t xml:space="preserve">9. Identyfikacja wizualna</w:t>
      </w:r>
    </w:p>
    <w:p w:rsidR="00000000" w:rsidDel="00000000" w:rsidP="00000000" w:rsidRDefault="00000000" w:rsidRPr="00000000" w14:paraId="000002E4">
      <w:pPr>
        <w:pStyle w:val="Heading1"/>
        <w:spacing w:after="0" w:lineRule="auto"/>
        <w:ind w:left="0" w:firstLine="0"/>
        <w:rPr>
          <w:b w:val="0"/>
          <w:bCs w:val="0"/>
          <w:sz w:val="26"/>
          <w:szCs w:val="26"/>
        </w:rPr>
      </w:pPr>
      <w:bookmarkStart w:colFirst="0" w:colLast="0" w:name="_heading=h.9novlfom73y5" w:id="59"/>
      <w:bookmarkEnd w:id="59"/>
      <w:r w:rsidDel="00000000" w:rsidR="00000000" w:rsidRPr="00000000">
        <w:rPr>
          <w:b w:val="0"/>
          <w:bCs w:val="0"/>
          <w:sz w:val="26"/>
          <w:szCs w:val="26"/>
          <w:rtl w:val="0"/>
        </w:rPr>
        <w:t xml:space="preserve">Istotnym elementem realizacji projektów i działań współfinansowanych jest właściwe informowanie opinii publicznej o wsparciu projektu oraz stosowanie odpowiedniej wizualizacji działań. Działania promocyjne objęte umową będą zatem realizowane zgodnie z systemem identyfikacji wizualnej projektów Instytutu Badań Edukacyjnych - Państwowego Instytutu Badawczego, współfinansowanych ze środków Unii Europejskiej. </w:t>
      </w:r>
    </w:p>
    <w:p w:rsidR="00000000" w:rsidDel="00000000" w:rsidP="00000000" w:rsidRDefault="00000000" w:rsidRPr="00000000" w14:paraId="000002E5">
      <w:pPr>
        <w:pStyle w:val="Heading1"/>
        <w:spacing w:after="0" w:lineRule="auto"/>
        <w:ind w:left="0" w:firstLine="0"/>
        <w:rPr/>
      </w:pPr>
      <w:bookmarkStart w:colFirst="0" w:colLast="0" w:name="_heading=h.8tg3tde5xzkv" w:id="60"/>
      <w:bookmarkEnd w:id="60"/>
      <w:r w:rsidDel="00000000" w:rsidR="00000000" w:rsidRPr="00000000">
        <w:rPr>
          <w:b w:val="0"/>
          <w:bCs w:val="0"/>
          <w:sz w:val="26"/>
          <w:szCs w:val="26"/>
          <w:rtl w:val="0"/>
        </w:rPr>
        <w:t xml:space="preserve">Za przygotowanie materiałów informacyjno-promocyjnych dla szkół i uczniów odpowiada Zamawiający. Wszystkie materiały udostępniane przez Zamawiającego będą już opatrzone obowiązującą identyfikacją wizualną. Niezależnie od powyższego,  Wykonawca przygotowując materiały związane z realizacją przedmiotu umowy we własnym zakresie, jest zobowiązany do umieszczania na nich obowiązujących oznaczeń. Nie później niż w terminie 5 dni roboczych od dnia podpisania umowy Zamawiający przekaże Wykonawcy wzory obowiązującej identyfikacji wizualnej.</w:t>
      </w:r>
      <w:r w:rsidDel="00000000" w:rsidR="00000000" w:rsidRPr="00000000">
        <w:rPr>
          <w:rtl w:val="0"/>
        </w:rPr>
      </w:r>
    </w:p>
    <w:p w:rsidR="00000000" w:rsidDel="00000000" w:rsidP="00000000" w:rsidRDefault="00000000" w:rsidRPr="00000000" w14:paraId="000002E6">
      <w:pPr>
        <w:pStyle w:val="Heading1"/>
        <w:rPr/>
      </w:pPr>
      <w:r w:rsidDel="00000000" w:rsidR="00000000" w:rsidRPr="00000000">
        <w:rPr>
          <w:rtl w:val="0"/>
        </w:rPr>
        <w:t xml:space="preserve">10. Sposób rozliczenia zamówienia</w:t>
      </w:r>
    </w:p>
    <w:p w:rsidR="00000000" w:rsidDel="00000000" w:rsidP="00000000" w:rsidRDefault="00000000" w:rsidRPr="00000000" w14:paraId="000002E7">
      <w:pPr>
        <w:ind w:left="260" w:firstLine="0"/>
        <w:rPr>
          <w:highlight w:val="white"/>
        </w:rPr>
      </w:pPr>
      <w:r w:rsidDel="00000000" w:rsidR="00000000" w:rsidRPr="00000000">
        <w:rPr>
          <w:highlight w:val="white"/>
          <w:rtl w:val="0"/>
        </w:rPr>
        <w:t xml:space="preserve">Badanie w danej szkole uznaje się w pełni za zrealizowane, gdy:</w:t>
      </w:r>
    </w:p>
    <w:p w:rsidR="00000000" w:rsidDel="00000000" w:rsidP="00000000" w:rsidRDefault="00000000" w:rsidRPr="00000000" w14:paraId="000002E8">
      <w:pPr>
        <w:numPr>
          <w:ilvl w:val="0"/>
          <w:numId w:val="81"/>
        </w:numPr>
        <w:ind w:left="720" w:hanging="360"/>
        <w:rPr/>
      </w:pPr>
      <w:r w:rsidDel="00000000" w:rsidR="00000000" w:rsidRPr="00000000">
        <w:rPr>
          <w:highlight w:val="white"/>
          <w:rtl w:val="0"/>
        </w:rPr>
        <w:t xml:space="preserve">Umożliwiono wzięcie udziału w badaniu wylosowanym uczniom, a Wykonawca powziął niezbędne kroki do zapewnienia wysokiego poziomu realizacji badania w szkole, zrealizował sesje uzupełniające dla uczniów nieobecnych w trakcie sesji głównej a mających zgody rodziców na udział w badaniu;</w:t>
      </w:r>
      <w:r w:rsidDel="00000000" w:rsidR="00000000" w:rsidRPr="00000000">
        <w:rPr>
          <w:rtl w:val="0"/>
        </w:rPr>
      </w:r>
    </w:p>
    <w:p w:rsidR="00000000" w:rsidDel="00000000" w:rsidP="00000000" w:rsidRDefault="00000000" w:rsidRPr="00000000" w14:paraId="000002E9">
      <w:pPr>
        <w:numPr>
          <w:ilvl w:val="0"/>
          <w:numId w:val="81"/>
        </w:numPr>
        <w:ind w:left="720" w:hanging="360"/>
        <w:rPr/>
      </w:pPr>
      <w:r w:rsidDel="00000000" w:rsidR="00000000" w:rsidRPr="00000000">
        <w:rPr>
          <w:highlight w:val="white"/>
          <w:rtl w:val="0"/>
        </w:rPr>
        <w:t xml:space="preserve">Osiągnięta zostanie minimalna stopa realizacji badania określona w pkt 7.3 OPZ;</w:t>
      </w:r>
      <w:r w:rsidDel="00000000" w:rsidR="00000000" w:rsidRPr="00000000">
        <w:rPr>
          <w:rtl w:val="0"/>
        </w:rPr>
      </w:r>
    </w:p>
    <w:p w:rsidR="00000000" w:rsidDel="00000000" w:rsidP="00000000" w:rsidRDefault="00000000" w:rsidRPr="00000000" w14:paraId="000002EA">
      <w:pPr>
        <w:numPr>
          <w:ilvl w:val="0"/>
          <w:numId w:val="81"/>
        </w:numPr>
        <w:ind w:left="720" w:hanging="360"/>
        <w:rPr>
          <w:highlight w:val="white"/>
        </w:rPr>
      </w:pPr>
      <w:r w:rsidDel="00000000" w:rsidR="00000000" w:rsidRPr="00000000">
        <w:rPr>
          <w:highlight w:val="white"/>
          <w:rtl w:val="0"/>
        </w:rPr>
        <w:t xml:space="preserve">Badanie zostanie przeprowadzone z wykorzystaniem sprzętu spełniającego wymogi określone w pkt. 6 OPZ;</w:t>
      </w:r>
    </w:p>
    <w:p w:rsidR="00000000" w:rsidDel="00000000" w:rsidP="00000000" w:rsidRDefault="00000000" w:rsidRPr="00000000" w14:paraId="000002EB">
      <w:pPr>
        <w:numPr>
          <w:ilvl w:val="0"/>
          <w:numId w:val="81"/>
        </w:numPr>
        <w:ind w:left="720" w:hanging="360"/>
        <w:rPr/>
      </w:pPr>
      <w:r w:rsidDel="00000000" w:rsidR="00000000" w:rsidRPr="00000000">
        <w:rPr>
          <w:highlight w:val="white"/>
          <w:rtl w:val="0"/>
        </w:rPr>
        <w:t xml:space="preserve">Badanie odbyło się z zachowaniem należytej jakości i w wyznaczonym okienku testowym;</w:t>
      </w:r>
      <w:r w:rsidDel="00000000" w:rsidR="00000000" w:rsidRPr="00000000">
        <w:rPr>
          <w:rtl w:val="0"/>
        </w:rPr>
      </w:r>
    </w:p>
    <w:p w:rsidR="00000000" w:rsidDel="00000000" w:rsidP="00000000" w:rsidRDefault="00000000" w:rsidRPr="00000000" w14:paraId="000002EC">
      <w:pPr>
        <w:numPr>
          <w:ilvl w:val="0"/>
          <w:numId w:val="81"/>
        </w:numPr>
        <w:ind w:left="720" w:hanging="360"/>
        <w:rPr/>
      </w:pPr>
      <w:r w:rsidDel="00000000" w:rsidR="00000000" w:rsidRPr="00000000">
        <w:rPr>
          <w:highlight w:val="white"/>
          <w:rtl w:val="0"/>
        </w:rPr>
        <w:t xml:space="preserve">Wykonawca zgodnie z wytycznymi przekaże Zamawiającemu informacje o dniu i godzinie rozpoczęcia badania oraz kompletną dokumentację z badania w terminach opisanych w niniejszym OPZ;</w:t>
      </w:r>
      <w:r w:rsidDel="00000000" w:rsidR="00000000" w:rsidRPr="00000000">
        <w:rPr>
          <w:rtl w:val="0"/>
        </w:rPr>
      </w:r>
    </w:p>
    <w:p w:rsidR="00000000" w:rsidDel="00000000" w:rsidP="00000000" w:rsidRDefault="00000000" w:rsidRPr="00000000" w14:paraId="000002ED">
      <w:pPr>
        <w:numPr>
          <w:ilvl w:val="0"/>
          <w:numId w:val="81"/>
        </w:numPr>
        <w:ind w:left="720" w:hanging="360"/>
        <w:rPr/>
      </w:pPr>
      <w:r w:rsidDel="00000000" w:rsidR="00000000" w:rsidRPr="00000000">
        <w:rPr>
          <w:rtl w:val="0"/>
        </w:rPr>
        <w:t xml:space="preserve">Wykonawca zapewni, aby Zamawiający posiadał wykaz terminów (data i godzina) realizacji badania we wszystkich szkołach, nie później niż 10 dni roboczych od dnia rozpoczęcia realizacji danego okna testowego.</w:t>
      </w:r>
    </w:p>
    <w:p w:rsidR="00000000" w:rsidDel="00000000" w:rsidP="00000000" w:rsidRDefault="00000000" w:rsidRPr="00000000" w14:paraId="000002EE">
      <w:pPr>
        <w:rPr>
          <w:highlight w:val="white"/>
        </w:rPr>
      </w:pPr>
      <w:r w:rsidDel="00000000" w:rsidR="00000000" w:rsidRPr="00000000">
        <w:rPr>
          <w:highlight w:val="white"/>
          <w:rtl w:val="0"/>
        </w:rPr>
        <w:t xml:space="preserve">Jeśli powyższe warunki zostaną spełnione, Wykonawca otrzyma wynagrodzenie stosowne do zadeklarowanego w ofercie przetargowej. </w:t>
      </w:r>
    </w:p>
    <w:p w:rsidR="00000000" w:rsidDel="00000000" w:rsidP="00000000" w:rsidRDefault="00000000" w:rsidRPr="00000000" w14:paraId="000002EF">
      <w:pPr>
        <w:rPr>
          <w:highlight w:val="white"/>
        </w:rPr>
      </w:pPr>
      <w:bookmarkStart w:colFirst="0" w:colLast="0" w:name="_heading=h.ube5ejwnums1" w:id="61"/>
      <w:bookmarkEnd w:id="61"/>
      <w:r w:rsidDel="00000000" w:rsidR="00000000" w:rsidRPr="00000000">
        <w:rPr>
          <w:highlight w:val="white"/>
          <w:rtl w:val="0"/>
        </w:rPr>
        <w:t xml:space="preserve">Wynagrodzenie Wykonawcy będzie wypłacane w trzech transzach, powiązanych z realizacją kluczowych etapów badania panelowego:</w:t>
      </w:r>
    </w:p>
    <w:p w:rsidR="00000000" w:rsidDel="00000000" w:rsidP="00000000" w:rsidRDefault="00000000" w:rsidRPr="00000000" w14:paraId="000002F0">
      <w:pPr>
        <w:numPr>
          <w:ilvl w:val="0"/>
          <w:numId w:val="60"/>
        </w:numPr>
        <w:ind w:left="720" w:hanging="360"/>
        <w:rPr>
          <w:highlight w:val="white"/>
        </w:rPr>
      </w:pPr>
      <w:r w:rsidDel="00000000" w:rsidR="00000000" w:rsidRPr="00000000">
        <w:rPr>
          <w:highlight w:val="white"/>
          <w:rtl w:val="0"/>
        </w:rPr>
        <w:t xml:space="preserve">Pierwsza transza w wysokości 10% ceny ofertowej stanowi zaliczkę na realizację badania (podlegającą zwrotowi w przypadku niezrealizowania badania). </w:t>
      </w:r>
    </w:p>
    <w:p w:rsidR="00000000" w:rsidDel="00000000" w:rsidP="00000000" w:rsidRDefault="00000000" w:rsidRPr="00000000" w14:paraId="000002F1">
      <w:pPr>
        <w:numPr>
          <w:ilvl w:val="0"/>
          <w:numId w:val="60"/>
        </w:numPr>
        <w:ind w:left="720" w:hanging="360"/>
        <w:rPr>
          <w:highlight w:val="white"/>
        </w:rPr>
      </w:pPr>
      <w:r w:rsidDel="00000000" w:rsidR="00000000" w:rsidRPr="00000000">
        <w:rPr>
          <w:highlight w:val="white"/>
          <w:rtl w:val="0"/>
        </w:rPr>
        <w:t xml:space="preserve">Druga transza w wysokości 30% ceny ofertowej należna będzie po prawidłowej realizacji I pomiaru badania panelowego i zostanie wypłacona w dwóch częściach:</w:t>
      </w:r>
    </w:p>
    <w:p w:rsidR="00000000" w:rsidDel="00000000" w:rsidP="00000000" w:rsidRDefault="00000000" w:rsidRPr="00000000" w14:paraId="000002F2">
      <w:pPr>
        <w:numPr>
          <w:ilvl w:val="1"/>
          <w:numId w:val="60"/>
        </w:numPr>
        <w:ind w:left="1440" w:hanging="360"/>
        <w:rPr>
          <w:highlight w:val="white"/>
        </w:rPr>
      </w:pPr>
      <w:r w:rsidDel="00000000" w:rsidR="00000000" w:rsidRPr="00000000">
        <w:rPr>
          <w:highlight w:val="white"/>
          <w:rtl w:val="0"/>
        </w:rPr>
        <w:t xml:space="preserve">25% ceny ofertowej po przekazaniu Zamawiającemu kompletnych zbiorów danych ilościowych wraz z dokumentacją badania,</w:t>
      </w:r>
    </w:p>
    <w:p w:rsidR="00000000" w:rsidDel="00000000" w:rsidP="00000000" w:rsidRDefault="00000000" w:rsidRPr="00000000" w14:paraId="000002F3">
      <w:pPr>
        <w:numPr>
          <w:ilvl w:val="1"/>
          <w:numId w:val="60"/>
        </w:numPr>
        <w:ind w:left="1440" w:hanging="360"/>
        <w:rPr>
          <w:highlight w:val="white"/>
        </w:rPr>
      </w:pPr>
      <w:r w:rsidDel="00000000" w:rsidR="00000000" w:rsidRPr="00000000">
        <w:rPr>
          <w:highlight w:val="white"/>
          <w:rtl w:val="0"/>
        </w:rPr>
        <w:t xml:space="preserve">5% ceny ofertowej – po przekazaniu Zamawiającemu raportu z realizacji badania.</w:t>
      </w:r>
    </w:p>
    <w:p w:rsidR="00000000" w:rsidDel="00000000" w:rsidP="00000000" w:rsidRDefault="00000000" w:rsidRPr="00000000" w14:paraId="000002F4">
      <w:pPr>
        <w:numPr>
          <w:ilvl w:val="0"/>
          <w:numId w:val="60"/>
        </w:numPr>
        <w:ind w:left="720" w:hanging="360"/>
        <w:rPr>
          <w:highlight w:val="white"/>
        </w:rPr>
      </w:pPr>
      <w:r w:rsidDel="00000000" w:rsidR="00000000" w:rsidRPr="00000000">
        <w:rPr>
          <w:highlight w:val="white"/>
          <w:rtl w:val="0"/>
        </w:rPr>
        <w:t xml:space="preserve">Trzecia transza w pozostałej wysokości należna będzie po zakończeniu II pomiaru badania panelowego, powiązaniu danych z obu pomiarów oraz przekazaniu Zamawiającemu </w:t>
      </w:r>
      <w:r w:rsidDel="00000000" w:rsidR="00000000" w:rsidRPr="00000000">
        <w:rPr>
          <w:rtl w:val="0"/>
        </w:rPr>
        <w:t xml:space="preserve">kompletnej dokumentacji i zbiorów danych ilościowych w formie elektronicznej.</w:t>
      </w:r>
      <w:r w:rsidDel="00000000" w:rsidR="00000000" w:rsidRPr="00000000">
        <w:rPr>
          <w:rtl w:val="0"/>
        </w:rPr>
      </w:r>
    </w:p>
    <w:p w:rsidR="00000000" w:rsidDel="00000000" w:rsidP="00000000" w:rsidRDefault="00000000" w:rsidRPr="00000000" w14:paraId="000002F5">
      <w:pPr>
        <w:rPr/>
      </w:pPr>
      <w:r w:rsidDel="00000000" w:rsidR="00000000" w:rsidRPr="00000000">
        <w:rPr>
          <w:highlight w:val="white"/>
          <w:rtl w:val="0"/>
        </w:rPr>
        <w:t xml:space="preserve">Należności z tytułu drugiej i trzeciej transzy zostaną policzone zgodnie z zasadami opisanymi w pkt. 7.4 oraz pomniejszone o ewentualne kary naliczone za zwłokę w realizacji danego etapu badania (zgodnie z pkt. 11.2).</w:t>
      </w:r>
      <w:r w:rsidDel="00000000" w:rsidR="00000000" w:rsidRPr="00000000">
        <w:rPr>
          <w:rtl w:val="0"/>
        </w:rPr>
      </w:r>
    </w:p>
    <w:p w:rsidR="00000000" w:rsidDel="00000000" w:rsidP="00000000" w:rsidRDefault="00000000" w:rsidRPr="00000000" w14:paraId="000002F6">
      <w:pPr>
        <w:pStyle w:val="Heading1"/>
        <w:rPr/>
      </w:pPr>
      <w:bookmarkStart w:colFirst="0" w:colLast="0" w:name="_heading=h.mckdf6ui33y6" w:id="62"/>
      <w:bookmarkEnd w:id="62"/>
      <w:r w:rsidDel="00000000" w:rsidR="00000000" w:rsidRPr="00000000">
        <w:rPr>
          <w:rtl w:val="0"/>
        </w:rPr>
        <w:t xml:space="preserve">11. Kary umowne</w:t>
      </w:r>
    </w:p>
    <w:p w:rsidR="00000000" w:rsidDel="00000000" w:rsidP="00000000" w:rsidRDefault="00000000" w:rsidRPr="00000000" w14:paraId="000002F7">
      <w:pPr>
        <w:pStyle w:val="Heading2"/>
        <w:rPr/>
      </w:pPr>
      <w:bookmarkStart w:colFirst="0" w:colLast="0" w:name="_heading=h.ywr7ftaw66dy" w:id="63"/>
      <w:bookmarkEnd w:id="63"/>
      <w:r w:rsidDel="00000000" w:rsidR="00000000" w:rsidRPr="00000000">
        <w:rPr>
          <w:rtl w:val="0"/>
        </w:rPr>
        <w:t xml:space="preserve">11.1. Uchybienia proceduralne i konsekwencje</w:t>
      </w:r>
    </w:p>
    <w:p w:rsidR="00000000" w:rsidDel="00000000" w:rsidP="00000000" w:rsidRDefault="00000000" w:rsidRPr="00000000" w14:paraId="000002F8">
      <w:pPr>
        <w:rPr/>
      </w:pPr>
      <w:r w:rsidDel="00000000" w:rsidR="00000000" w:rsidRPr="00000000">
        <w:rPr>
          <w:rtl w:val="0"/>
        </w:rPr>
        <w:t xml:space="preserve">Wykonawca ponosi odpowiedzialność za zapewnienie jednolitych standardów realizacji badania we wszystkich szkołach objętych próbą, zgodnie z procedurą badania stanowiącą integralną część OPZ. Zachowanie jednolitości warunków realizacji jest niezbędne dla zapewnienia porównywalności wyników.</w:t>
      </w:r>
    </w:p>
    <w:p w:rsidR="00000000" w:rsidDel="00000000" w:rsidP="00000000" w:rsidRDefault="00000000" w:rsidRPr="00000000" w14:paraId="000002F9">
      <w:pPr>
        <w:rPr/>
      </w:pPr>
      <w:r w:rsidDel="00000000" w:rsidR="00000000" w:rsidRPr="00000000">
        <w:rPr>
          <w:rtl w:val="0"/>
        </w:rPr>
        <w:t xml:space="preserve">Stwierdzenie istotnego uchybienia w realizacji sesji badawczej może stanowić podstawę do uznania danej sesji za nieważną.</w:t>
      </w:r>
    </w:p>
    <w:p w:rsidR="00000000" w:rsidDel="00000000" w:rsidP="00000000" w:rsidRDefault="00000000" w:rsidRPr="00000000" w14:paraId="000002FA">
      <w:pPr>
        <w:rPr/>
      </w:pPr>
      <w:bookmarkStart w:colFirst="0" w:colLast="0" w:name="_heading=h.4w1o7pmovkgh" w:id="64"/>
      <w:bookmarkEnd w:id="64"/>
      <w:r w:rsidDel="00000000" w:rsidR="00000000" w:rsidRPr="00000000">
        <w:rPr>
          <w:rtl w:val="0"/>
        </w:rPr>
        <w:t xml:space="preserve">Za istotne uchybienie uznaje się naruszenie postanowień OPZ lub procedury badania, które mogło mieć wpływ na rzetelność, porównywalność lub bezpieczeństwo danych.</w:t>
      </w:r>
    </w:p>
    <w:p w:rsidR="00000000" w:rsidDel="00000000" w:rsidP="00000000" w:rsidRDefault="00000000" w:rsidRPr="00000000" w14:paraId="000002FB">
      <w:pPr>
        <w:rPr/>
      </w:pPr>
      <w:r w:rsidDel="00000000" w:rsidR="00000000" w:rsidRPr="00000000">
        <w:rPr>
          <w:rtl w:val="0"/>
        </w:rPr>
        <w:t xml:space="preserve">Stwierdzenie uchybienia stanowiącego podstawę do naliczenia kary wymaga jego udokumentowania w protokole sesji badawczej, raporcie z kontroli przeprowadzonej przez Zamawiającego lub innej dokumentacji potwierdzającej naruszenie.</w:t>
      </w:r>
    </w:p>
    <w:p w:rsidR="00000000" w:rsidDel="00000000" w:rsidP="00000000" w:rsidRDefault="00000000" w:rsidRPr="00000000" w14:paraId="000002FC">
      <w:pPr>
        <w:rPr/>
      </w:pPr>
      <w:r w:rsidDel="00000000" w:rsidR="00000000" w:rsidRPr="00000000">
        <w:rPr>
          <w:rtl w:val="0"/>
        </w:rPr>
        <w:t xml:space="preserve">W przypadku stwierdzenia istotnego uchybienia wynagrodzenie Wykonawcy ulega obniżeniu o 0,5% ceny ofertowej za każdy udokumentowany przypadek.</w:t>
      </w:r>
    </w:p>
    <w:p w:rsidR="00000000" w:rsidDel="00000000" w:rsidP="00000000" w:rsidRDefault="00000000" w:rsidRPr="00000000" w14:paraId="000002FD">
      <w:pPr>
        <w:rPr/>
      </w:pPr>
      <w:r w:rsidDel="00000000" w:rsidR="00000000" w:rsidRPr="00000000">
        <w:rPr>
          <w:rtl w:val="0"/>
        </w:rPr>
        <w:t xml:space="preserve">Jeżeli uchybienie skutkuje nieosiągnięciem minimalnych progów realizacji określonych w pkt 7.3 OPZ, Wykonawca zobowiązany jest do ponownej realizacji badania w wyznaczonym okienku testowym, w szkole wskazanej przez Zamawiającego.</w:t>
      </w:r>
    </w:p>
    <w:p w:rsidR="00000000" w:rsidDel="00000000" w:rsidP="00000000" w:rsidRDefault="00000000" w:rsidRPr="00000000" w14:paraId="000002FE">
      <w:pPr>
        <w:rPr/>
      </w:pPr>
      <w:r w:rsidDel="00000000" w:rsidR="00000000" w:rsidRPr="00000000">
        <w:rPr>
          <w:rtl w:val="0"/>
        </w:rPr>
        <w:t xml:space="preserve">Łączna wysokość obniżenia wynagrodzenia wynikająca z niniejszego punktu nie może przekroczyć 10% ceny ofertowej.</w:t>
      </w:r>
    </w:p>
    <w:p w:rsidR="00000000" w:rsidDel="00000000" w:rsidP="00000000" w:rsidRDefault="00000000" w:rsidRPr="00000000" w14:paraId="000002FF">
      <w:pPr>
        <w:rPr/>
      </w:pPr>
      <w:r w:rsidDel="00000000" w:rsidR="00000000" w:rsidRPr="00000000">
        <w:rPr>
          <w:rtl w:val="0"/>
        </w:rPr>
        <w:t xml:space="preserve">Za istotne uchybienia uznaje się w szczególności:</w:t>
      </w:r>
    </w:p>
    <w:p w:rsidR="00000000" w:rsidDel="00000000" w:rsidP="00000000" w:rsidRDefault="00000000" w:rsidRPr="00000000" w14:paraId="00000300">
      <w:pPr>
        <w:numPr>
          <w:ilvl w:val="0"/>
          <w:numId w:val="84"/>
        </w:numPr>
        <w:spacing w:after="0" w:lineRule="auto"/>
        <w:ind w:left="720" w:hanging="360"/>
        <w:rPr/>
      </w:pPr>
      <w:r w:rsidDel="00000000" w:rsidR="00000000" w:rsidRPr="00000000">
        <w:rPr>
          <w:rtl w:val="0"/>
        </w:rPr>
        <w:t xml:space="preserve">niezapewnienie odpowiednich warunków technicznych określonych w pkt 6 OPZ;</w:t>
      </w:r>
    </w:p>
    <w:p w:rsidR="00000000" w:rsidDel="00000000" w:rsidP="00000000" w:rsidRDefault="00000000" w:rsidRPr="00000000" w14:paraId="00000301">
      <w:pPr>
        <w:numPr>
          <w:ilvl w:val="0"/>
          <w:numId w:val="84"/>
        </w:numPr>
        <w:spacing w:after="0" w:before="0" w:lineRule="auto"/>
        <w:ind w:left="720" w:hanging="360"/>
        <w:rPr/>
      </w:pPr>
      <w:r w:rsidDel="00000000" w:rsidR="00000000" w:rsidRPr="00000000">
        <w:rPr>
          <w:rtl w:val="0"/>
        </w:rPr>
        <w:t xml:space="preserve">niezapewnienie minimalnej liczby ankieterów i asystentów ankieterów określonej w pkt 8.8.2 OPZ niezbędnej do prawidłowej realizacji badania;</w:t>
      </w:r>
    </w:p>
    <w:p w:rsidR="00000000" w:rsidDel="00000000" w:rsidP="00000000" w:rsidRDefault="00000000" w:rsidRPr="00000000" w14:paraId="00000302">
      <w:pPr>
        <w:numPr>
          <w:ilvl w:val="0"/>
          <w:numId w:val="84"/>
        </w:numPr>
        <w:spacing w:after="0" w:before="0" w:lineRule="auto"/>
        <w:ind w:left="720" w:hanging="360"/>
        <w:rPr/>
      </w:pPr>
      <w:r w:rsidDel="00000000" w:rsidR="00000000" w:rsidRPr="00000000">
        <w:rPr>
          <w:rtl w:val="0"/>
        </w:rPr>
        <w:t xml:space="preserve">przeprowadzenie sesji testowej niezgodnie z procedurami badania; procedury badawcze, których naruszenie może stanowić podstawę do uznania uchybienia, zostaną określone zgodnie z pkt 8.1 OPZ oraz przekazane Wykonawcy w formie dokumentów proceduralnych przed rozpoczęciem realizacji badania;</w:t>
      </w:r>
    </w:p>
    <w:p w:rsidR="00000000" w:rsidDel="00000000" w:rsidP="00000000" w:rsidRDefault="00000000" w:rsidRPr="00000000" w14:paraId="00000303">
      <w:pPr>
        <w:numPr>
          <w:ilvl w:val="0"/>
          <w:numId w:val="84"/>
        </w:numPr>
        <w:spacing w:after="0" w:before="0" w:lineRule="auto"/>
        <w:ind w:left="720" w:hanging="360"/>
        <w:rPr/>
      </w:pPr>
      <w:r w:rsidDel="00000000" w:rsidR="00000000" w:rsidRPr="00000000">
        <w:rPr>
          <w:rtl w:val="0"/>
        </w:rPr>
        <w:t xml:space="preserve">brak zapewnienia poufności narzędzi badawczych lub udostępnienie ich osobom nieuprawnionym;</w:t>
      </w:r>
    </w:p>
    <w:p w:rsidR="00000000" w:rsidDel="00000000" w:rsidP="00000000" w:rsidRDefault="00000000" w:rsidRPr="00000000" w14:paraId="00000304">
      <w:pPr>
        <w:numPr>
          <w:ilvl w:val="0"/>
          <w:numId w:val="84"/>
        </w:numPr>
        <w:spacing w:after="0" w:before="0" w:lineRule="auto"/>
        <w:ind w:left="720" w:hanging="360"/>
        <w:rPr/>
      </w:pPr>
      <w:r w:rsidDel="00000000" w:rsidR="00000000" w:rsidRPr="00000000">
        <w:rPr>
          <w:rtl w:val="0"/>
        </w:rPr>
        <w:t xml:space="preserve">ingerencję nauczyciela lub innych osób w proces udzielania odpowiedzi przez ucznia;</w:t>
      </w:r>
    </w:p>
    <w:p w:rsidR="00000000" w:rsidDel="00000000" w:rsidP="00000000" w:rsidRDefault="00000000" w:rsidRPr="00000000" w14:paraId="00000305">
      <w:pPr>
        <w:numPr>
          <w:ilvl w:val="0"/>
          <w:numId w:val="84"/>
        </w:numPr>
        <w:spacing w:before="0" w:lineRule="auto"/>
        <w:ind w:left="720" w:hanging="360"/>
        <w:rPr/>
      </w:pPr>
      <w:r w:rsidDel="00000000" w:rsidR="00000000" w:rsidRPr="00000000">
        <w:rPr>
          <w:rtl w:val="0"/>
        </w:rPr>
        <w:t xml:space="preserve">naruszenie zasad przetwarzania danych osobowych, w tym obowiązków wynikających z RODO.</w:t>
      </w:r>
    </w:p>
    <w:p w:rsidR="00000000" w:rsidDel="00000000" w:rsidP="00000000" w:rsidRDefault="00000000" w:rsidRPr="00000000" w14:paraId="00000306">
      <w:pPr>
        <w:rPr/>
      </w:pPr>
      <w:r w:rsidDel="00000000" w:rsidR="00000000" w:rsidRPr="00000000">
        <w:rPr>
          <w:rtl w:val="0"/>
        </w:rPr>
        <w:t xml:space="preserve">Wszelkie nieprawidłowości w przebiegu sesji badawczej podlegają obowiązkowemu odnotowaniu w protokole sesji badawczej i podpisaniu przez ankietera.</w:t>
      </w:r>
    </w:p>
    <w:p w:rsidR="00000000" w:rsidDel="00000000" w:rsidP="00000000" w:rsidRDefault="00000000" w:rsidRPr="00000000" w14:paraId="00000307">
      <w:pPr>
        <w:rPr/>
      </w:pPr>
      <w:r w:rsidDel="00000000" w:rsidR="00000000" w:rsidRPr="00000000">
        <w:rPr>
          <w:rtl w:val="0"/>
        </w:rPr>
        <w:t xml:space="preserve">Stwierdzenie uchybienia stanowiącego podstawę do naliczenia kary wymaga jego udokumentowania, w szczególności w protokole sesji badawczej, w raporcie z kontroli przeprowadzonej przez Zamawiającego lub w innej dokumentacji potwierdzającej naruszenie postanowień umowy.</w:t>
      </w:r>
    </w:p>
    <w:p w:rsidR="00000000" w:rsidDel="00000000" w:rsidP="00000000" w:rsidRDefault="00000000" w:rsidRPr="00000000" w14:paraId="00000308">
      <w:pPr>
        <w:rPr>
          <w:rFonts w:ascii="Cambria" w:cs="Cambria" w:eastAsia="Cambria" w:hAnsi="Cambria"/>
          <w:b w:val="1"/>
          <w:bCs w:val="1"/>
          <w:color w:val="4f81bd"/>
        </w:rPr>
      </w:pPr>
      <w:r w:rsidDel="00000000" w:rsidR="00000000" w:rsidRPr="00000000">
        <w:rPr>
          <w:rtl w:val="0"/>
        </w:rPr>
        <w:t xml:space="preserve">Dokumentacja ze szkoły, w której badanie przeprowadzone niezgodnie z procedurami, musi zostać przekazana Zamawiającemu łącznie z dokumentacją badawczą.</w:t>
      </w:r>
      <w:r w:rsidDel="00000000" w:rsidR="00000000" w:rsidRPr="00000000">
        <w:rPr>
          <w:rtl w:val="0"/>
        </w:rPr>
      </w:r>
    </w:p>
    <w:p w:rsidR="00000000" w:rsidDel="00000000" w:rsidP="00000000" w:rsidRDefault="00000000" w:rsidRPr="00000000" w14:paraId="00000309">
      <w:pPr>
        <w:pStyle w:val="Heading2"/>
        <w:keepNext w:val="1"/>
        <w:keepLines w:val="1"/>
        <w:spacing w:before="120" w:lineRule="auto"/>
        <w:rPr>
          <w:highlight w:val="white"/>
        </w:rPr>
      </w:pPr>
      <w:bookmarkStart w:colFirst="0" w:colLast="0" w:name="_heading=h.fqxa15yemjsf" w:id="65"/>
      <w:bookmarkEnd w:id="65"/>
      <w:r w:rsidDel="00000000" w:rsidR="00000000" w:rsidRPr="00000000">
        <w:rPr>
          <w:rtl w:val="0"/>
        </w:rPr>
        <w:t xml:space="preserve">11.2. Kary za wydłużenie czasu realizacji zamówienia </w:t>
      </w:r>
      <w:r w:rsidDel="00000000" w:rsidR="00000000" w:rsidRPr="00000000">
        <w:rPr>
          <w:rtl w:val="0"/>
        </w:rPr>
      </w:r>
    </w:p>
    <w:p w:rsidR="00000000" w:rsidDel="00000000" w:rsidP="00000000" w:rsidRDefault="00000000" w:rsidRPr="00000000" w14:paraId="0000030A">
      <w:pPr>
        <w:numPr>
          <w:ilvl w:val="0"/>
          <w:numId w:val="87"/>
        </w:numPr>
        <w:ind w:left="720" w:hanging="360"/>
        <w:rPr>
          <w:highlight w:val="white"/>
        </w:rPr>
      </w:pPr>
      <w:r w:rsidDel="00000000" w:rsidR="00000000" w:rsidRPr="00000000">
        <w:rPr>
          <w:b w:val="1"/>
          <w:bCs w:val="1"/>
          <w:highlight w:val="white"/>
          <w:rtl w:val="0"/>
        </w:rPr>
        <w:t xml:space="preserve">Pomiar I</w:t>
      </w:r>
      <w:r w:rsidDel="00000000" w:rsidR="00000000" w:rsidRPr="00000000">
        <w:rPr>
          <w:highlight w:val="white"/>
          <w:rtl w:val="0"/>
        </w:rPr>
        <w:t xml:space="preserve"> </w:t>
      </w:r>
    </w:p>
    <w:p w:rsidR="00000000" w:rsidDel="00000000" w:rsidP="00000000" w:rsidRDefault="00000000" w:rsidRPr="00000000" w14:paraId="0000030B">
      <w:pPr>
        <w:rPr>
          <w:highlight w:val="white"/>
        </w:rPr>
      </w:pPr>
      <w:r w:rsidDel="00000000" w:rsidR="00000000" w:rsidRPr="00000000">
        <w:rPr>
          <w:highlight w:val="white"/>
          <w:rtl w:val="0"/>
        </w:rPr>
        <w:t xml:space="preserve">Zamawiający naliczy Wykonawcy karę umowną w wysokości 0,5% wartości drugiej transzy wynagrodzenia za każdy dzień zwłoki w przypadku:</w:t>
      </w:r>
    </w:p>
    <w:p w:rsidR="00000000" w:rsidDel="00000000" w:rsidP="00000000" w:rsidRDefault="00000000" w:rsidRPr="00000000" w14:paraId="0000030C">
      <w:pPr>
        <w:numPr>
          <w:ilvl w:val="0"/>
          <w:numId w:val="67"/>
        </w:numPr>
        <w:spacing w:after="200" w:lineRule="auto"/>
        <w:ind w:left="720" w:hanging="360"/>
        <w:rPr>
          <w:highlight w:val="white"/>
        </w:rPr>
      </w:pPr>
      <w:r w:rsidDel="00000000" w:rsidR="00000000" w:rsidRPr="00000000">
        <w:rPr>
          <w:highlight w:val="white"/>
          <w:rtl w:val="0"/>
        </w:rPr>
        <w:t xml:space="preserve">przekroczenia terminu przekazania Zamawiającemu zbiorów danych ilościowych wraz z niezbędną dokumentacją, określonego w OPZ, tj. przekazania ich po upływie 10 dni roboczych od dnia zakończenia Pomiaru I;</w:t>
      </w:r>
    </w:p>
    <w:p w:rsidR="00000000" w:rsidDel="00000000" w:rsidP="00000000" w:rsidRDefault="00000000" w:rsidRPr="00000000" w14:paraId="0000030D">
      <w:pPr>
        <w:numPr>
          <w:ilvl w:val="0"/>
          <w:numId w:val="67"/>
        </w:numPr>
        <w:ind w:left="720" w:hanging="360"/>
        <w:rPr>
          <w:highlight w:val="white"/>
        </w:rPr>
      </w:pPr>
      <w:r w:rsidDel="00000000" w:rsidR="00000000" w:rsidRPr="00000000">
        <w:rPr>
          <w:highlight w:val="white"/>
          <w:rtl w:val="0"/>
        </w:rPr>
        <w:t xml:space="preserve">przekroczenia terminu przekazania Zamawiającemu raportu z realizacji badania w ramach Pomiaru I, określonego w OPZ, tj. przekazania go po upływie 10 dni roboczych od dnia zakończenia Pomiaru I.</w:t>
      </w:r>
    </w:p>
    <w:p w:rsidR="00000000" w:rsidDel="00000000" w:rsidP="00000000" w:rsidRDefault="00000000" w:rsidRPr="00000000" w14:paraId="0000030E">
      <w:pPr>
        <w:rPr>
          <w:highlight w:val="white"/>
        </w:rPr>
      </w:pPr>
      <w:r w:rsidDel="00000000" w:rsidR="00000000" w:rsidRPr="00000000">
        <w:rPr>
          <w:highlight w:val="white"/>
          <w:rtl w:val="0"/>
        </w:rPr>
        <w:t xml:space="preserve">Kary, o których mowa powyżej, naliczane są niezależnie od siebie.</w:t>
      </w:r>
    </w:p>
    <w:p w:rsidR="00000000" w:rsidDel="00000000" w:rsidP="00000000" w:rsidRDefault="00000000" w:rsidRPr="00000000" w14:paraId="0000030F">
      <w:pPr>
        <w:numPr>
          <w:ilvl w:val="0"/>
          <w:numId w:val="87"/>
        </w:numPr>
        <w:ind w:left="720" w:hanging="360"/>
        <w:rPr>
          <w:highlight w:val="white"/>
        </w:rPr>
      </w:pPr>
      <w:r w:rsidDel="00000000" w:rsidR="00000000" w:rsidRPr="00000000">
        <w:rPr>
          <w:b w:val="1"/>
          <w:bCs w:val="1"/>
          <w:highlight w:val="white"/>
          <w:rtl w:val="0"/>
        </w:rPr>
        <w:t xml:space="preserve">Pomiar II </w:t>
      </w:r>
      <w:r w:rsidDel="00000000" w:rsidR="00000000" w:rsidRPr="00000000">
        <w:rPr>
          <w:rtl w:val="0"/>
        </w:rPr>
      </w:r>
    </w:p>
    <w:p w:rsidR="00000000" w:rsidDel="00000000" w:rsidP="00000000" w:rsidRDefault="00000000" w:rsidRPr="00000000" w14:paraId="00000310">
      <w:pPr>
        <w:rPr>
          <w:highlight w:val="white"/>
        </w:rPr>
      </w:pPr>
      <w:r w:rsidDel="00000000" w:rsidR="00000000" w:rsidRPr="00000000">
        <w:rPr>
          <w:highlight w:val="white"/>
          <w:rtl w:val="0"/>
        </w:rPr>
        <w:t xml:space="preserve">Zamawiający naliczy Wykonawcy karę umowną w wysokości 0,5% wartości trzeciej transzy wynagrodzenia za każdy dzień zwłoki w przypadku:</w:t>
      </w:r>
    </w:p>
    <w:p w:rsidR="00000000" w:rsidDel="00000000" w:rsidP="00000000" w:rsidRDefault="00000000" w:rsidRPr="00000000" w14:paraId="00000311">
      <w:pPr>
        <w:numPr>
          <w:ilvl w:val="0"/>
          <w:numId w:val="67"/>
        </w:numPr>
        <w:spacing w:after="200" w:lineRule="auto"/>
        <w:ind w:left="720" w:hanging="360"/>
        <w:rPr>
          <w:highlight w:val="white"/>
        </w:rPr>
      </w:pPr>
      <w:r w:rsidDel="00000000" w:rsidR="00000000" w:rsidRPr="00000000">
        <w:rPr>
          <w:highlight w:val="white"/>
          <w:rtl w:val="0"/>
        </w:rPr>
        <w:t xml:space="preserve">przekroczenia terminu przekazania Zamawiającemu zbiorów danych ilościowych wraz z niezbędną dokumentacją, określonego w OPZ, tj. przekazania ich po upływie 7 dni roboczych od dnia zakończenia Pomiaru II;</w:t>
      </w:r>
    </w:p>
    <w:p w:rsidR="00000000" w:rsidDel="00000000" w:rsidP="00000000" w:rsidRDefault="00000000" w:rsidRPr="00000000" w14:paraId="00000312">
      <w:pPr>
        <w:numPr>
          <w:ilvl w:val="0"/>
          <w:numId w:val="67"/>
        </w:numPr>
        <w:ind w:left="720" w:hanging="360"/>
        <w:rPr>
          <w:highlight w:val="white"/>
        </w:rPr>
      </w:pPr>
      <w:r w:rsidDel="00000000" w:rsidR="00000000" w:rsidRPr="00000000">
        <w:rPr>
          <w:highlight w:val="white"/>
          <w:rtl w:val="0"/>
        </w:rPr>
        <w:t xml:space="preserve">przekroczenia terminu przekazania Zamawiającemu raportu z realizacji badania w ramach Pomiaru II, określonego w OPZ, tj. przekazania go po upływie 10 dni roboczych od dnia zakończenia Pomiaru II.</w:t>
      </w:r>
    </w:p>
    <w:p w:rsidR="00000000" w:rsidDel="00000000" w:rsidP="00000000" w:rsidRDefault="00000000" w:rsidRPr="00000000" w14:paraId="00000313">
      <w:pPr>
        <w:rPr/>
        <w:sectPr>
          <w:headerReference r:id="rId7" w:type="default"/>
          <w:footerReference r:id="rId8" w:type="default"/>
          <w:pgSz w:h="16838" w:w="11906" w:orient="portrait"/>
          <w:pgMar w:bottom="1417" w:top="1417" w:left="1417" w:right="1417" w:header="708" w:footer="708"/>
          <w:pgNumType w:start="1"/>
        </w:sectPr>
      </w:pPr>
      <w:r w:rsidDel="00000000" w:rsidR="00000000" w:rsidRPr="00000000">
        <w:rPr>
          <w:highlight w:val="white"/>
          <w:rtl w:val="0"/>
        </w:rPr>
        <w:t xml:space="preserve">Kary, o których mowa powyżej, naliczane są niezależnie od siebie.</w:t>
      </w:r>
      <w:r w:rsidDel="00000000" w:rsidR="00000000" w:rsidRPr="00000000">
        <w:rPr>
          <w:rtl w:val="0"/>
        </w:rPr>
      </w:r>
    </w:p>
    <w:p w:rsidR="00000000" w:rsidDel="00000000" w:rsidP="00000000" w:rsidRDefault="00000000" w:rsidRPr="00000000" w14:paraId="00000314">
      <w:pPr>
        <w:pStyle w:val="Heading1"/>
        <w:ind w:left="0" w:firstLine="0"/>
        <w:rPr/>
      </w:pPr>
      <w:bookmarkStart w:colFirst="0" w:colLast="0" w:name="_heading=h.jw8sq6pk3h2j" w:id="66"/>
      <w:bookmarkEnd w:id="66"/>
      <w:r w:rsidDel="00000000" w:rsidR="00000000" w:rsidRPr="00000000">
        <w:rPr>
          <w:rtl w:val="0"/>
        </w:rPr>
        <w:t xml:space="preserve">Załącznik 1. Standardy przygotowania i przekazywania zbiorów danych</w:t>
      </w:r>
    </w:p>
    <w:p w:rsidR="00000000" w:rsidDel="00000000" w:rsidP="00000000" w:rsidRDefault="00000000" w:rsidRPr="00000000" w14:paraId="00000315">
      <w:pPr>
        <w:widowControl w:val="0"/>
        <w:rPr>
          <w:b w:val="1"/>
          <w:bCs w:val="1"/>
        </w:rPr>
      </w:pPr>
      <w:r w:rsidDel="00000000" w:rsidR="00000000" w:rsidRPr="00000000">
        <w:rPr>
          <w:rtl w:val="0"/>
        </w:rPr>
        <w:t xml:space="preserve">Niniejszy rozdział dotyczy danych pozyskiwanych przy użyciu rozwiązań teleinformatycznych Wykonawcy (tj. jego dedykowanej platformy), obejmujących: (a) dane z ankiet uczniowskich, (b) dane z ankiet rodzicielskich (w tym papierowych – po wprowadzeniu do systemu przez Wykonawcę, z zapewnieniem kontroli poprawności wprowadzania), oraz (c) dane kontekstowe o uczniu pozyskiwane od szkoły za pomocą formularza elektronicznego. Testy kognitywne/edukacyjne realizowane są wyłącznie z wykorzystaniem narzędzi Zamawiającego, a dane zbierane niezależnie przez Zamawiającego w systemach zewnętrznych (np. LimeSurvey) nie są objęte wymaganiami opisanymi poniżej. Jednocześnie Wykonawca zobowiązany jest zapewnić spójny i jednoznaczny mechanizm identyfikacyjny umożliwiający połączenie danych zebranych w jego platformie z danymi zbieranymi przez Zamawiającego w systemach zewnętrznych na poziomie pojedynczego ucznia/respondenta, z zachowaniem zasad anonimizacji opisanych w niniejszym OPZ.</w:t>
      </w:r>
      <w:r w:rsidDel="00000000" w:rsidR="00000000" w:rsidRPr="00000000">
        <w:rPr>
          <w:rtl w:val="0"/>
        </w:rPr>
      </w:r>
    </w:p>
    <w:p w:rsidR="00000000" w:rsidDel="00000000" w:rsidP="00000000" w:rsidRDefault="00000000" w:rsidRPr="00000000" w14:paraId="00000316">
      <w:pPr>
        <w:pStyle w:val="Heading1"/>
        <w:widowControl w:val="0"/>
        <w:rPr/>
      </w:pPr>
      <w:bookmarkStart w:colFirst="0" w:colLast="0" w:name="_heading=h.vm288sdq7jb" w:id="67"/>
      <w:bookmarkEnd w:id="67"/>
      <w:r w:rsidDel="00000000" w:rsidR="00000000" w:rsidRPr="00000000">
        <w:rPr>
          <w:rtl w:val="0"/>
        </w:rPr>
        <w:t xml:space="preserve">1. Zbiór danych ilościowych</w:t>
      </w:r>
    </w:p>
    <w:p w:rsidR="00000000" w:rsidDel="00000000" w:rsidP="00000000" w:rsidRDefault="00000000" w:rsidRPr="00000000" w14:paraId="00000317">
      <w:pPr>
        <w:pStyle w:val="Heading2"/>
        <w:widowControl w:val="0"/>
        <w:rPr/>
      </w:pPr>
      <w:bookmarkStart w:colFirst="0" w:colLast="0" w:name="_heading=h.99o0umha8s36" w:id="68"/>
      <w:bookmarkEnd w:id="68"/>
      <w:r w:rsidDel="00000000" w:rsidR="00000000" w:rsidRPr="00000000">
        <w:rPr>
          <w:rtl w:val="0"/>
        </w:rPr>
        <w:t xml:space="preserve">1.1. Format danych</w:t>
      </w:r>
    </w:p>
    <w:p w:rsidR="00000000" w:rsidDel="00000000" w:rsidP="00000000" w:rsidRDefault="00000000" w:rsidRPr="00000000" w14:paraId="00000318">
      <w:pPr>
        <w:widowControl w:val="0"/>
        <w:rPr/>
      </w:pPr>
      <w:r w:rsidDel="00000000" w:rsidR="00000000" w:rsidRPr="00000000">
        <w:rPr>
          <w:rtl w:val="0"/>
        </w:rPr>
        <w:t xml:space="preserve">Wykonawca dostarczy zanonimizowany zbiór danych ilościowych wyłącznie w formacie IBM SPSS Statistics (.sav) wraz z kompletnym opisem struktury danych (codebookiem). Nie dopuszcza się przekazywania danych w formatach CSV, XLSX ani innych formatach pośrednich. Plik .sav musi być zapisany w formacie zgodnym z IBM SPSS Statistics w wersji 29.0.2.0 lub nowszej, w sposób zapewniający poprawne otwarcie pliku bez utraty metadanych (etykiet zmiennych, etykiet wartości, definicji braków danych, formatów).</w:t>
      </w:r>
    </w:p>
    <w:p w:rsidR="00000000" w:rsidDel="00000000" w:rsidP="00000000" w:rsidRDefault="00000000" w:rsidRPr="00000000" w14:paraId="00000319">
      <w:pPr>
        <w:pStyle w:val="Heading2"/>
        <w:widowControl w:val="0"/>
        <w:rPr/>
      </w:pPr>
      <w:bookmarkStart w:colFirst="0" w:colLast="0" w:name="_heading=h.b3xlietxd404" w:id="69"/>
      <w:bookmarkEnd w:id="69"/>
      <w:r w:rsidDel="00000000" w:rsidR="00000000" w:rsidRPr="00000000">
        <w:rPr>
          <w:rtl w:val="0"/>
        </w:rPr>
        <w:t xml:space="preserve">1.2. Zanonimizowany zbiór danych ilościowych (.sav)</w:t>
      </w:r>
    </w:p>
    <w:p w:rsidR="00000000" w:rsidDel="00000000" w:rsidP="00000000" w:rsidRDefault="00000000" w:rsidRPr="00000000" w14:paraId="0000031A">
      <w:pPr>
        <w:widowControl w:val="0"/>
        <w:rPr/>
      </w:pPr>
      <w:r w:rsidDel="00000000" w:rsidR="00000000" w:rsidRPr="00000000">
        <w:rPr>
          <w:rtl w:val="0"/>
        </w:rPr>
        <w:t xml:space="preserve">Zbiór danych musi spełniać następujące warunki:</w:t>
      </w:r>
    </w:p>
    <w:p w:rsidR="00000000" w:rsidDel="00000000" w:rsidP="00000000" w:rsidRDefault="00000000" w:rsidRPr="00000000" w14:paraId="0000031B">
      <w:pPr>
        <w:widowControl w:val="0"/>
        <w:numPr>
          <w:ilvl w:val="0"/>
          <w:numId w:val="21"/>
        </w:numPr>
        <w:ind w:left="720" w:hanging="360"/>
        <w:rPr>
          <w:rFonts w:ascii="Cambria" w:cs="Cambria" w:eastAsia="Cambria" w:hAnsi="Cambria"/>
        </w:rPr>
      </w:pPr>
      <w:r w:rsidDel="00000000" w:rsidR="00000000" w:rsidRPr="00000000">
        <w:rPr>
          <w:rtl w:val="0"/>
        </w:rPr>
        <w:t xml:space="preserve">być zapisany w natywnym formacie SPSS (.sav),</w:t>
      </w:r>
      <w:r w:rsidDel="00000000" w:rsidR="00000000" w:rsidRPr="00000000">
        <w:rPr>
          <w:rtl w:val="0"/>
        </w:rPr>
      </w:r>
    </w:p>
    <w:p w:rsidR="00000000" w:rsidDel="00000000" w:rsidP="00000000" w:rsidRDefault="00000000" w:rsidRPr="00000000" w14:paraId="0000031C">
      <w:pPr>
        <w:widowControl w:val="0"/>
        <w:numPr>
          <w:ilvl w:val="0"/>
          <w:numId w:val="21"/>
        </w:numPr>
        <w:ind w:left="720" w:hanging="360"/>
        <w:rPr>
          <w:rFonts w:ascii="Cambria" w:cs="Cambria" w:eastAsia="Cambria" w:hAnsi="Cambria"/>
        </w:rPr>
      </w:pPr>
      <w:r w:rsidDel="00000000" w:rsidR="00000000" w:rsidRPr="00000000">
        <w:rPr>
          <w:rtl w:val="0"/>
        </w:rPr>
        <w:t xml:space="preserve">zawierać zmienną stanowiącą unikalny identyfikator obserwacji w zbiorze (ID),</w:t>
      </w:r>
      <w:r w:rsidDel="00000000" w:rsidR="00000000" w:rsidRPr="00000000">
        <w:rPr>
          <w:rtl w:val="0"/>
        </w:rPr>
      </w:r>
    </w:p>
    <w:p w:rsidR="00000000" w:rsidDel="00000000" w:rsidP="00000000" w:rsidRDefault="00000000" w:rsidRPr="00000000" w14:paraId="0000031D">
      <w:pPr>
        <w:widowControl w:val="0"/>
        <w:numPr>
          <w:ilvl w:val="0"/>
          <w:numId w:val="21"/>
        </w:numPr>
        <w:ind w:left="720" w:hanging="360"/>
        <w:rPr>
          <w:rFonts w:ascii="Cambria" w:cs="Cambria" w:eastAsia="Cambria" w:hAnsi="Cambria"/>
        </w:rPr>
      </w:pPr>
      <w:r w:rsidDel="00000000" w:rsidR="00000000" w:rsidRPr="00000000">
        <w:rPr>
          <w:rtl w:val="0"/>
        </w:rPr>
        <w:t xml:space="preserve">zawierać zmienną identyfikującą ucznia wpisywaną przez ucznia (SYS_STUDENT_ID),</w:t>
      </w:r>
      <w:r w:rsidDel="00000000" w:rsidR="00000000" w:rsidRPr="00000000">
        <w:rPr>
          <w:rtl w:val="0"/>
        </w:rPr>
      </w:r>
    </w:p>
    <w:p w:rsidR="00000000" w:rsidDel="00000000" w:rsidP="00000000" w:rsidRDefault="00000000" w:rsidRPr="00000000" w14:paraId="0000031E">
      <w:pPr>
        <w:widowControl w:val="0"/>
        <w:numPr>
          <w:ilvl w:val="0"/>
          <w:numId w:val="21"/>
        </w:numPr>
        <w:ind w:left="720" w:hanging="360"/>
        <w:rPr>
          <w:rFonts w:ascii="Cambria" w:cs="Cambria" w:eastAsia="Cambria" w:hAnsi="Cambria"/>
        </w:rPr>
      </w:pPr>
      <w:r w:rsidDel="00000000" w:rsidR="00000000" w:rsidRPr="00000000">
        <w:rPr>
          <w:rtl w:val="0"/>
        </w:rPr>
        <w:t xml:space="preserve">zawierać zmienne identyfikujące szkołę i klasę przypisane przez Wykonawcę,</w:t>
      </w:r>
      <w:r w:rsidDel="00000000" w:rsidR="00000000" w:rsidRPr="00000000">
        <w:rPr>
          <w:rtl w:val="0"/>
        </w:rPr>
      </w:r>
    </w:p>
    <w:p w:rsidR="00000000" w:rsidDel="00000000" w:rsidP="00000000" w:rsidRDefault="00000000" w:rsidRPr="00000000" w14:paraId="0000031F">
      <w:pPr>
        <w:widowControl w:val="0"/>
        <w:numPr>
          <w:ilvl w:val="0"/>
          <w:numId w:val="21"/>
        </w:numPr>
        <w:ind w:left="720" w:hanging="360"/>
        <w:rPr/>
      </w:pPr>
      <w:r w:rsidDel="00000000" w:rsidR="00000000" w:rsidRPr="00000000">
        <w:rPr>
          <w:rtl w:val="0"/>
        </w:rPr>
        <w:t xml:space="preserve">nie zawierać danych osobowych ani informacji umożliwiających bezpośrednią lub pośrednią identyfikację osób,</w:t>
      </w:r>
    </w:p>
    <w:p w:rsidR="00000000" w:rsidDel="00000000" w:rsidP="00000000" w:rsidRDefault="00000000" w:rsidRPr="00000000" w14:paraId="00000320">
      <w:pPr>
        <w:widowControl w:val="0"/>
        <w:numPr>
          <w:ilvl w:val="0"/>
          <w:numId w:val="21"/>
        </w:numPr>
        <w:ind w:left="720" w:hanging="360"/>
        <w:rPr/>
      </w:pPr>
      <w:r w:rsidDel="00000000" w:rsidR="00000000" w:rsidRPr="00000000">
        <w:rPr>
          <w:rtl w:val="0"/>
        </w:rPr>
        <w:t xml:space="preserve">być w pełni zgodny z opisem swojej struktury (codebookiem),</w:t>
      </w:r>
    </w:p>
    <w:p w:rsidR="00000000" w:rsidDel="00000000" w:rsidP="00000000" w:rsidRDefault="00000000" w:rsidRPr="00000000" w14:paraId="00000321">
      <w:pPr>
        <w:widowControl w:val="0"/>
        <w:numPr>
          <w:ilvl w:val="0"/>
          <w:numId w:val="21"/>
        </w:numPr>
        <w:ind w:left="720" w:hanging="360"/>
        <w:rPr/>
      </w:pPr>
      <w:r w:rsidDel="00000000" w:rsidR="00000000" w:rsidRPr="00000000">
        <w:rPr>
          <w:rtl w:val="0"/>
        </w:rPr>
        <w:t xml:space="preserve">być gotowy do analizy bez konieczności dodatkowej rekodacji.</w:t>
      </w:r>
    </w:p>
    <w:p w:rsidR="00000000" w:rsidDel="00000000" w:rsidP="00000000" w:rsidRDefault="00000000" w:rsidRPr="00000000" w14:paraId="00000322">
      <w:pPr>
        <w:widowControl w:val="0"/>
        <w:rPr/>
      </w:pPr>
      <w:r w:rsidDel="00000000" w:rsidR="00000000" w:rsidRPr="00000000">
        <w:rPr>
          <w:rtl w:val="0"/>
        </w:rPr>
        <w:t xml:space="preserve">Identyfikator badawczy ucznia (SYS_STUDENT_ID) jest przekazywany uczniowi przed rozpoczęciem pomiaru i wprowadzany samodzielnie przez ucznia do systemu badawczego. System przeprowadzania badania musi zapewniać automatyczną kontrolę poprawności identyfikatora (np. weryfikację struktury loginu lub zestawu login + krótkie hasło), uniemożliwiając rozpoczęcie badania bez podania poprawnych danych. Zastosowany mechanizm ma na celu minimalizację błędów identyfikacji przy jednoczesnym zachowaniu prostoty obsługi dla uczniów i ankieterów.</w:t>
      </w:r>
    </w:p>
    <w:p w:rsidR="00000000" w:rsidDel="00000000" w:rsidP="00000000" w:rsidRDefault="00000000" w:rsidRPr="00000000" w14:paraId="00000323">
      <w:pPr>
        <w:widowControl w:val="0"/>
        <w:rPr/>
      </w:pPr>
      <w:r w:rsidDel="00000000" w:rsidR="00000000" w:rsidRPr="00000000">
        <w:rPr>
          <w:rtl w:val="0"/>
        </w:rPr>
        <w:t xml:space="preserve">Organizacja danych:</w:t>
      </w:r>
    </w:p>
    <w:p w:rsidR="00000000" w:rsidDel="00000000" w:rsidP="00000000" w:rsidRDefault="00000000" w:rsidRPr="00000000" w14:paraId="00000324">
      <w:pPr>
        <w:widowControl w:val="0"/>
        <w:numPr>
          <w:ilvl w:val="0"/>
          <w:numId w:val="10"/>
        </w:numPr>
        <w:ind w:left="720" w:hanging="360"/>
        <w:rPr/>
      </w:pPr>
      <w:r w:rsidDel="00000000" w:rsidR="00000000" w:rsidRPr="00000000">
        <w:rPr>
          <w:rtl w:val="0"/>
        </w:rPr>
        <w:t xml:space="preserve">wiersze – jednostki obserwacji (uczniowie),</w:t>
      </w:r>
    </w:p>
    <w:p w:rsidR="00000000" w:rsidDel="00000000" w:rsidP="00000000" w:rsidRDefault="00000000" w:rsidRPr="00000000" w14:paraId="00000325">
      <w:pPr>
        <w:widowControl w:val="0"/>
        <w:numPr>
          <w:ilvl w:val="0"/>
          <w:numId w:val="10"/>
        </w:numPr>
        <w:ind w:left="720" w:hanging="360"/>
        <w:rPr/>
      </w:pPr>
      <w:r w:rsidDel="00000000" w:rsidR="00000000" w:rsidRPr="00000000">
        <w:rPr>
          <w:rtl w:val="0"/>
        </w:rPr>
        <w:t xml:space="preserve">kolumny – zmienne.</w:t>
      </w:r>
    </w:p>
    <w:p w:rsidR="00000000" w:rsidDel="00000000" w:rsidP="00000000" w:rsidRDefault="00000000" w:rsidRPr="00000000" w14:paraId="00000326">
      <w:pPr>
        <w:widowControl w:val="0"/>
        <w:rPr/>
      </w:pPr>
      <w:r w:rsidDel="00000000" w:rsidR="00000000" w:rsidRPr="00000000">
        <w:rPr>
          <w:rtl w:val="0"/>
        </w:rPr>
        <w:t xml:space="preserve">Nazwy zmiennych muszą być:</w:t>
      </w:r>
    </w:p>
    <w:p w:rsidR="00000000" w:rsidDel="00000000" w:rsidP="00000000" w:rsidRDefault="00000000" w:rsidRPr="00000000" w14:paraId="00000327">
      <w:pPr>
        <w:widowControl w:val="0"/>
        <w:numPr>
          <w:ilvl w:val="0"/>
          <w:numId w:val="11"/>
        </w:numPr>
        <w:ind w:left="720" w:hanging="360"/>
        <w:rPr/>
      </w:pPr>
      <w:r w:rsidDel="00000000" w:rsidR="00000000" w:rsidRPr="00000000">
        <w:rPr>
          <w:rtl w:val="0"/>
        </w:rPr>
        <w:t xml:space="preserve">unikalne,</w:t>
      </w:r>
    </w:p>
    <w:p w:rsidR="00000000" w:rsidDel="00000000" w:rsidP="00000000" w:rsidRDefault="00000000" w:rsidRPr="00000000" w14:paraId="00000328">
      <w:pPr>
        <w:widowControl w:val="0"/>
        <w:numPr>
          <w:ilvl w:val="0"/>
          <w:numId w:val="11"/>
        </w:numPr>
        <w:ind w:left="720" w:hanging="360"/>
        <w:rPr/>
      </w:pPr>
      <w:r w:rsidDel="00000000" w:rsidR="00000000" w:rsidRPr="00000000">
        <w:rPr>
          <w:rtl w:val="0"/>
        </w:rPr>
        <w:t xml:space="preserve">zgodne z zasadami SPSS,</w:t>
      </w:r>
    </w:p>
    <w:p w:rsidR="00000000" w:rsidDel="00000000" w:rsidP="00000000" w:rsidRDefault="00000000" w:rsidRPr="00000000" w14:paraId="00000329">
      <w:pPr>
        <w:widowControl w:val="0"/>
        <w:numPr>
          <w:ilvl w:val="0"/>
          <w:numId w:val="11"/>
        </w:numPr>
        <w:ind w:left="720" w:hanging="360"/>
        <w:rPr/>
      </w:pPr>
      <w:r w:rsidDel="00000000" w:rsidR="00000000" w:rsidRPr="00000000">
        <w:rPr>
          <w:rtl w:val="0"/>
        </w:rPr>
        <w:t xml:space="preserve">pozbawione białych znaków,</w:t>
      </w:r>
    </w:p>
    <w:p w:rsidR="00000000" w:rsidDel="00000000" w:rsidP="00000000" w:rsidRDefault="00000000" w:rsidRPr="00000000" w14:paraId="0000032A">
      <w:pPr>
        <w:widowControl w:val="0"/>
        <w:numPr>
          <w:ilvl w:val="0"/>
          <w:numId w:val="11"/>
        </w:numPr>
        <w:ind w:left="720" w:hanging="360"/>
        <w:rPr/>
      </w:pPr>
      <w:r w:rsidDel="00000000" w:rsidR="00000000" w:rsidRPr="00000000">
        <w:rPr>
          <w:rtl w:val="0"/>
        </w:rPr>
        <w:t xml:space="preserve">logicznie odzwierciedlające strukturę narzędzia badawczego.</w:t>
      </w:r>
    </w:p>
    <w:p w:rsidR="00000000" w:rsidDel="00000000" w:rsidP="00000000" w:rsidRDefault="00000000" w:rsidRPr="00000000" w14:paraId="0000032B">
      <w:pPr>
        <w:widowControl w:val="0"/>
        <w:ind w:firstLine="720"/>
        <w:rPr>
          <w:b w:val="1"/>
          <w:bCs w:val="1"/>
        </w:rPr>
      </w:pPr>
      <w:r w:rsidDel="00000000" w:rsidR="00000000" w:rsidRPr="00000000">
        <w:rPr>
          <w:b w:val="1"/>
          <w:bCs w:val="1"/>
          <w:rtl w:val="0"/>
        </w:rPr>
        <w:t xml:space="preserve">1.2.1. Zmienna identyfikująca ucznia (identyfikator wpisywany przez ucznia)</w:t>
      </w:r>
    </w:p>
    <w:p w:rsidR="00000000" w:rsidDel="00000000" w:rsidP="00000000" w:rsidRDefault="00000000" w:rsidRPr="00000000" w14:paraId="0000032C">
      <w:pPr>
        <w:widowControl w:val="0"/>
        <w:rPr/>
      </w:pPr>
      <w:r w:rsidDel="00000000" w:rsidR="00000000" w:rsidRPr="00000000">
        <w:rPr>
          <w:rtl w:val="0"/>
        </w:rPr>
        <w:t xml:space="preserve">Zbiór danych musi zawierać zmienną identyfikującą ucznia.</w:t>
      </w:r>
    </w:p>
    <w:p w:rsidR="00000000" w:rsidDel="00000000" w:rsidP="00000000" w:rsidRDefault="00000000" w:rsidRPr="00000000" w14:paraId="0000032D">
      <w:pPr>
        <w:widowControl w:val="0"/>
        <w:rPr/>
      </w:pPr>
      <w:r w:rsidDel="00000000" w:rsidR="00000000" w:rsidRPr="00000000">
        <w:rPr>
          <w:rtl w:val="0"/>
        </w:rPr>
        <w:t xml:space="preserve">Wymagania:</w:t>
      </w:r>
    </w:p>
    <w:p w:rsidR="00000000" w:rsidDel="00000000" w:rsidP="00000000" w:rsidRDefault="00000000" w:rsidRPr="00000000" w14:paraId="0000032E">
      <w:pPr>
        <w:widowControl w:val="0"/>
        <w:numPr>
          <w:ilvl w:val="0"/>
          <w:numId w:val="69"/>
        </w:numPr>
        <w:ind w:left="720" w:hanging="360"/>
        <w:rPr>
          <w:rFonts w:ascii="Cambria" w:cs="Cambria" w:eastAsia="Cambria" w:hAnsi="Cambria"/>
        </w:rPr>
      </w:pPr>
      <w:r w:rsidDel="00000000" w:rsidR="00000000" w:rsidRPr="00000000">
        <w:rPr>
          <w:rtl w:val="0"/>
        </w:rPr>
        <w:t xml:space="preserve">nazwa zmiennej: SYS_STUDENT_ID,</w:t>
      </w:r>
      <w:r w:rsidDel="00000000" w:rsidR="00000000" w:rsidRPr="00000000">
        <w:rPr>
          <w:rtl w:val="0"/>
        </w:rPr>
      </w:r>
    </w:p>
    <w:p w:rsidR="00000000" w:rsidDel="00000000" w:rsidP="00000000" w:rsidRDefault="00000000" w:rsidRPr="00000000" w14:paraId="0000032F">
      <w:pPr>
        <w:widowControl w:val="0"/>
        <w:numPr>
          <w:ilvl w:val="0"/>
          <w:numId w:val="69"/>
        </w:numPr>
        <w:ind w:left="720" w:hanging="360"/>
        <w:rPr>
          <w:rFonts w:ascii="Cambria" w:cs="Cambria" w:eastAsia="Cambria" w:hAnsi="Cambria"/>
        </w:rPr>
      </w:pPr>
      <w:r w:rsidDel="00000000" w:rsidR="00000000" w:rsidRPr="00000000">
        <w:rPr>
          <w:rtl w:val="0"/>
        </w:rPr>
        <w:t xml:space="preserve">typ zmiennej: tekstowa (String),</w:t>
      </w:r>
      <w:r w:rsidDel="00000000" w:rsidR="00000000" w:rsidRPr="00000000">
        <w:rPr>
          <w:rtl w:val="0"/>
        </w:rPr>
      </w:r>
    </w:p>
    <w:p w:rsidR="00000000" w:rsidDel="00000000" w:rsidP="00000000" w:rsidRDefault="00000000" w:rsidRPr="00000000" w14:paraId="00000330">
      <w:pPr>
        <w:widowControl w:val="0"/>
        <w:numPr>
          <w:ilvl w:val="0"/>
          <w:numId w:val="69"/>
        </w:numPr>
        <w:ind w:left="720" w:hanging="360"/>
        <w:rPr/>
      </w:pPr>
      <w:r w:rsidDel="00000000" w:rsidR="00000000" w:rsidRPr="00000000">
        <w:rPr>
          <w:rtl w:val="0"/>
        </w:rPr>
        <w:t xml:space="preserve">identyfikator ma postać ciągu znaków zawierającego:</w:t>
      </w:r>
    </w:p>
    <w:p w:rsidR="00000000" w:rsidDel="00000000" w:rsidP="00000000" w:rsidRDefault="00000000" w:rsidRPr="00000000" w14:paraId="00000331">
      <w:pPr>
        <w:widowControl w:val="0"/>
        <w:numPr>
          <w:ilvl w:val="1"/>
          <w:numId w:val="69"/>
        </w:numPr>
        <w:ind w:left="1440" w:hanging="360"/>
        <w:rPr/>
      </w:pPr>
      <w:r w:rsidDel="00000000" w:rsidR="00000000" w:rsidRPr="00000000">
        <w:rPr>
          <w:rtl w:val="0"/>
        </w:rPr>
        <w:t xml:space="preserve">kod szkoły,</w:t>
      </w:r>
    </w:p>
    <w:p w:rsidR="00000000" w:rsidDel="00000000" w:rsidP="00000000" w:rsidRDefault="00000000" w:rsidRPr="00000000" w14:paraId="00000332">
      <w:pPr>
        <w:widowControl w:val="0"/>
        <w:numPr>
          <w:ilvl w:val="1"/>
          <w:numId w:val="69"/>
        </w:numPr>
        <w:ind w:left="1440" w:hanging="360"/>
        <w:rPr/>
      </w:pPr>
      <w:r w:rsidDel="00000000" w:rsidR="00000000" w:rsidRPr="00000000">
        <w:rPr>
          <w:rtl w:val="0"/>
        </w:rPr>
        <w:t xml:space="preserve">oznaczenie klasy,</w:t>
      </w:r>
    </w:p>
    <w:p w:rsidR="00000000" w:rsidDel="00000000" w:rsidP="00000000" w:rsidRDefault="00000000" w:rsidRPr="00000000" w14:paraId="00000333">
      <w:pPr>
        <w:widowControl w:val="0"/>
        <w:numPr>
          <w:ilvl w:val="1"/>
          <w:numId w:val="69"/>
        </w:numPr>
        <w:ind w:left="1440" w:hanging="360"/>
        <w:rPr/>
      </w:pPr>
      <w:r w:rsidDel="00000000" w:rsidR="00000000" w:rsidRPr="00000000">
        <w:rPr>
          <w:rtl w:val="0"/>
        </w:rPr>
        <w:t xml:space="preserve">numer ucznia w klasie,</w:t>
        <w:br w:type="textWrapping"/>
        <w:t xml:space="preserve"> w formacie ustalonym przez Wykonawcę,</w:t>
      </w:r>
    </w:p>
    <w:p w:rsidR="00000000" w:rsidDel="00000000" w:rsidP="00000000" w:rsidRDefault="00000000" w:rsidRPr="00000000" w14:paraId="00000334">
      <w:pPr>
        <w:widowControl w:val="0"/>
        <w:numPr>
          <w:ilvl w:val="0"/>
          <w:numId w:val="69"/>
        </w:numPr>
        <w:ind w:left="720" w:hanging="360"/>
        <w:rPr>
          <w:rFonts w:ascii="Cambria" w:cs="Cambria" w:eastAsia="Cambria" w:hAnsi="Cambria"/>
        </w:rPr>
      </w:pPr>
      <w:r w:rsidDel="00000000" w:rsidR="00000000" w:rsidRPr="00000000">
        <w:rPr>
          <w:rtl w:val="0"/>
        </w:rPr>
        <w:t xml:space="preserve">identyfikator nie może zawierać danych osobowych (w szczególności imienia i nazwiska),</w:t>
      </w:r>
      <w:r w:rsidDel="00000000" w:rsidR="00000000" w:rsidRPr="00000000">
        <w:rPr>
          <w:rtl w:val="0"/>
        </w:rPr>
      </w:r>
    </w:p>
    <w:p w:rsidR="00000000" w:rsidDel="00000000" w:rsidP="00000000" w:rsidRDefault="00000000" w:rsidRPr="00000000" w14:paraId="00000335">
      <w:pPr>
        <w:widowControl w:val="0"/>
        <w:numPr>
          <w:ilvl w:val="0"/>
          <w:numId w:val="69"/>
        </w:numPr>
        <w:ind w:left="720" w:hanging="360"/>
        <w:rPr/>
      </w:pPr>
      <w:r w:rsidDel="00000000" w:rsidR="00000000" w:rsidRPr="00000000">
        <w:rPr>
          <w:rtl w:val="0"/>
        </w:rPr>
        <w:t xml:space="preserve">identyfikator musi być:</w:t>
      </w:r>
    </w:p>
    <w:p w:rsidR="00000000" w:rsidDel="00000000" w:rsidP="00000000" w:rsidRDefault="00000000" w:rsidRPr="00000000" w14:paraId="00000336">
      <w:pPr>
        <w:widowControl w:val="0"/>
        <w:numPr>
          <w:ilvl w:val="1"/>
          <w:numId w:val="69"/>
        </w:numPr>
        <w:ind w:left="1440" w:hanging="360"/>
        <w:rPr/>
      </w:pPr>
      <w:r w:rsidDel="00000000" w:rsidR="00000000" w:rsidRPr="00000000">
        <w:rPr>
          <w:rtl w:val="0"/>
        </w:rPr>
        <w:t xml:space="preserve">jednoznaczny w obrębie przekazanego zbioru danych,</w:t>
      </w:r>
    </w:p>
    <w:p w:rsidR="00000000" w:rsidDel="00000000" w:rsidP="00000000" w:rsidRDefault="00000000" w:rsidRPr="00000000" w14:paraId="00000337">
      <w:pPr>
        <w:widowControl w:val="0"/>
        <w:numPr>
          <w:ilvl w:val="1"/>
          <w:numId w:val="69"/>
        </w:numPr>
        <w:ind w:left="1440" w:hanging="360"/>
        <w:rPr/>
      </w:pPr>
      <w:r w:rsidDel="00000000" w:rsidR="00000000" w:rsidRPr="00000000">
        <w:rPr>
          <w:rtl w:val="0"/>
        </w:rPr>
        <w:t xml:space="preserve">stabilny (ten sam uczeń posługuje się tym samym identyfikatorem),</w:t>
      </w:r>
    </w:p>
    <w:p w:rsidR="00000000" w:rsidDel="00000000" w:rsidP="00000000" w:rsidRDefault="00000000" w:rsidRPr="00000000" w14:paraId="00000338">
      <w:pPr>
        <w:widowControl w:val="0"/>
        <w:numPr>
          <w:ilvl w:val="0"/>
          <w:numId w:val="69"/>
        </w:numPr>
        <w:ind w:left="720" w:hanging="360"/>
        <w:rPr/>
      </w:pPr>
      <w:r w:rsidDel="00000000" w:rsidR="00000000" w:rsidRPr="00000000">
        <w:rPr>
          <w:rtl w:val="0"/>
        </w:rPr>
        <w:t xml:space="preserve">identyfikator służy wyłącznie do identyfikacji obserwacji ucznia i kontroli jakości danych.</w:t>
      </w:r>
    </w:p>
    <w:p w:rsidR="00000000" w:rsidDel="00000000" w:rsidP="00000000" w:rsidRDefault="00000000" w:rsidRPr="00000000" w14:paraId="00000339">
      <w:pPr>
        <w:widowControl w:val="0"/>
        <w:rPr>
          <w:b w:val="1"/>
          <w:bCs w:val="1"/>
        </w:rPr>
      </w:pPr>
      <w:r w:rsidDel="00000000" w:rsidR="00000000" w:rsidRPr="00000000">
        <w:rPr>
          <w:b w:val="1"/>
          <w:bCs w:val="1"/>
          <w:rtl w:val="0"/>
        </w:rPr>
        <w:t xml:space="preserve">Format identyfikatora SYS_STUDENT_ID musi zostać opisany w ofercie lub dokumentacji technicznej oraz zaakceptowany przez Zamawiającego przed rozpoczęciem realizacji badania.</w:t>
      </w:r>
    </w:p>
    <w:p w:rsidR="00000000" w:rsidDel="00000000" w:rsidP="00000000" w:rsidRDefault="00000000" w:rsidRPr="00000000" w14:paraId="0000033A">
      <w:pPr>
        <w:widowControl w:val="0"/>
        <w:rPr/>
      </w:pPr>
      <w:r w:rsidDel="00000000" w:rsidR="00000000" w:rsidRPr="00000000">
        <w:rPr>
          <w:rtl w:val="0"/>
        </w:rPr>
        <w:t xml:space="preserve">Opis formatu musi zostać powtórzony w raporcie codebook. Zmiana formatu po rozpoczęciu badania jest niedopuszczalna.</w:t>
      </w:r>
    </w:p>
    <w:p w:rsidR="00000000" w:rsidDel="00000000" w:rsidP="00000000" w:rsidRDefault="00000000" w:rsidRPr="00000000" w14:paraId="0000033B">
      <w:pPr>
        <w:widowControl w:val="0"/>
        <w:rPr/>
      </w:pPr>
      <w:r w:rsidDel="00000000" w:rsidR="00000000" w:rsidRPr="00000000">
        <w:rPr>
          <w:rtl w:val="0"/>
        </w:rPr>
        <w:t xml:space="preserve">Zmienne ID oraz SYS_STUDENT_ID mogą być tą samą zmienną wyłącznie wtedy, gdy spełniają łącznie wszystkie wymagania obu funkcji.</w:t>
      </w:r>
    </w:p>
    <w:p w:rsidR="00000000" w:rsidDel="00000000" w:rsidP="00000000" w:rsidRDefault="00000000" w:rsidRPr="00000000" w14:paraId="0000033C">
      <w:pPr>
        <w:widowControl w:val="0"/>
        <w:ind w:firstLine="720"/>
        <w:rPr>
          <w:b w:val="1"/>
          <w:bCs w:val="1"/>
        </w:rPr>
      </w:pPr>
      <w:r w:rsidDel="00000000" w:rsidR="00000000" w:rsidRPr="00000000">
        <w:rPr>
          <w:b w:val="1"/>
          <w:bCs w:val="1"/>
          <w:rtl w:val="0"/>
        </w:rPr>
        <w:t xml:space="preserve">1.2.2. Zmienne identyfikujące szkołę, klasę oraz poziom klasy (dostarczane przez Wykonawcę)</w:t>
      </w:r>
    </w:p>
    <w:p w:rsidR="00000000" w:rsidDel="00000000" w:rsidP="00000000" w:rsidRDefault="00000000" w:rsidRPr="00000000" w14:paraId="0000033D">
      <w:pPr>
        <w:widowControl w:val="0"/>
        <w:rPr/>
      </w:pPr>
      <w:r w:rsidDel="00000000" w:rsidR="00000000" w:rsidRPr="00000000">
        <w:rPr>
          <w:rtl w:val="0"/>
        </w:rPr>
        <w:t xml:space="preserve">Zbiór danych musi zawierać zmienne identyfikujące szkołę i klasę, przypisane przez Wykonawcę na podstawie informacji systemowych z realizacji badania (nie wpisywane przez uczniów), oraz zmienne opisujące ich relacje.</w:t>
      </w:r>
    </w:p>
    <w:p w:rsidR="00000000" w:rsidDel="00000000" w:rsidP="00000000" w:rsidRDefault="00000000" w:rsidRPr="00000000" w14:paraId="0000033E">
      <w:pPr>
        <w:widowControl w:val="0"/>
        <w:rPr/>
      </w:pPr>
      <w:r w:rsidDel="00000000" w:rsidR="00000000" w:rsidRPr="00000000">
        <w:rPr>
          <w:rtl w:val="0"/>
        </w:rPr>
        <w:t xml:space="preserve">a) Identyfikator szkoły</w:t>
      </w:r>
    </w:p>
    <w:p w:rsidR="00000000" w:rsidDel="00000000" w:rsidP="00000000" w:rsidRDefault="00000000" w:rsidRPr="00000000" w14:paraId="0000033F">
      <w:pPr>
        <w:widowControl w:val="0"/>
        <w:rPr/>
      </w:pPr>
      <w:r w:rsidDel="00000000" w:rsidR="00000000" w:rsidRPr="00000000">
        <w:rPr>
          <w:rtl w:val="0"/>
        </w:rPr>
        <w:t xml:space="preserve">SYS_SCHOOL_ID</w:t>
      </w:r>
    </w:p>
    <w:p w:rsidR="00000000" w:rsidDel="00000000" w:rsidP="00000000" w:rsidRDefault="00000000" w:rsidRPr="00000000" w14:paraId="00000340">
      <w:pPr>
        <w:widowControl w:val="0"/>
        <w:numPr>
          <w:ilvl w:val="0"/>
          <w:numId w:val="20"/>
        </w:numPr>
        <w:ind w:left="720" w:hanging="360"/>
        <w:rPr/>
      </w:pPr>
      <w:r w:rsidDel="00000000" w:rsidR="00000000" w:rsidRPr="00000000">
        <w:rPr>
          <w:rtl w:val="0"/>
        </w:rPr>
        <w:t xml:space="preserve">etykieta: </w:t>
      </w:r>
      <w:r w:rsidDel="00000000" w:rsidR="00000000" w:rsidRPr="00000000">
        <w:rPr>
          <w:i w:val="1"/>
          <w:iCs w:val="1"/>
          <w:rtl w:val="0"/>
        </w:rPr>
        <w:t xml:space="preserve">Identyfikator szkoły (system Wykonawcy)</w:t>
      </w:r>
      <w:r w:rsidDel="00000000" w:rsidR="00000000" w:rsidRPr="00000000">
        <w:rPr>
          <w:rtl w:val="0"/>
        </w:rPr>
      </w:r>
    </w:p>
    <w:p w:rsidR="00000000" w:rsidDel="00000000" w:rsidP="00000000" w:rsidRDefault="00000000" w:rsidRPr="00000000" w14:paraId="00000341">
      <w:pPr>
        <w:widowControl w:val="0"/>
        <w:numPr>
          <w:ilvl w:val="0"/>
          <w:numId w:val="20"/>
        </w:numPr>
        <w:ind w:left="720" w:hanging="360"/>
        <w:rPr>
          <w:rFonts w:ascii="Cambria" w:cs="Cambria" w:eastAsia="Cambria" w:hAnsi="Cambria"/>
        </w:rPr>
      </w:pPr>
      <w:r w:rsidDel="00000000" w:rsidR="00000000" w:rsidRPr="00000000">
        <w:rPr>
          <w:rtl w:val="0"/>
        </w:rPr>
        <w:t xml:space="preserve">typ: tekstowa (String) – obowiązkowy</w:t>
      </w:r>
      <w:r w:rsidDel="00000000" w:rsidR="00000000" w:rsidRPr="00000000">
        <w:rPr>
          <w:rtl w:val="0"/>
        </w:rPr>
      </w:r>
    </w:p>
    <w:p w:rsidR="00000000" w:rsidDel="00000000" w:rsidP="00000000" w:rsidRDefault="00000000" w:rsidRPr="00000000" w14:paraId="00000342">
      <w:pPr>
        <w:widowControl w:val="0"/>
        <w:numPr>
          <w:ilvl w:val="0"/>
          <w:numId w:val="20"/>
        </w:numPr>
        <w:ind w:left="720" w:hanging="360"/>
        <w:rPr>
          <w:rFonts w:ascii="Cambria" w:cs="Cambria" w:eastAsia="Cambria" w:hAnsi="Cambria"/>
        </w:rPr>
      </w:pPr>
      <w:r w:rsidDel="00000000" w:rsidR="00000000" w:rsidRPr="00000000">
        <w:rPr>
          <w:rtl w:val="0"/>
        </w:rPr>
        <w:t xml:space="preserve">poziom pomiaru: nominalny</w:t>
      </w:r>
      <w:r w:rsidDel="00000000" w:rsidR="00000000" w:rsidRPr="00000000">
        <w:rPr>
          <w:rtl w:val="0"/>
        </w:rPr>
      </w:r>
    </w:p>
    <w:p w:rsidR="00000000" w:rsidDel="00000000" w:rsidP="00000000" w:rsidRDefault="00000000" w:rsidRPr="00000000" w14:paraId="00000343">
      <w:pPr>
        <w:widowControl w:val="0"/>
        <w:numPr>
          <w:ilvl w:val="0"/>
          <w:numId w:val="20"/>
        </w:numPr>
        <w:ind w:left="720" w:hanging="360"/>
        <w:rPr/>
      </w:pPr>
      <w:r w:rsidDel="00000000" w:rsidR="00000000" w:rsidRPr="00000000">
        <w:rPr>
          <w:rtl w:val="0"/>
        </w:rPr>
        <w:t xml:space="preserve">identyfikator nie może zawierać danych osobowych,</w:t>
      </w:r>
    </w:p>
    <w:p w:rsidR="00000000" w:rsidDel="00000000" w:rsidP="00000000" w:rsidRDefault="00000000" w:rsidRPr="00000000" w14:paraId="00000344">
      <w:pPr>
        <w:widowControl w:val="0"/>
        <w:numPr>
          <w:ilvl w:val="0"/>
          <w:numId w:val="20"/>
        </w:numPr>
        <w:ind w:left="720" w:hanging="360"/>
        <w:rPr/>
      </w:pPr>
      <w:r w:rsidDel="00000000" w:rsidR="00000000" w:rsidRPr="00000000">
        <w:rPr>
          <w:rtl w:val="0"/>
        </w:rPr>
        <w:t xml:space="preserve">identyfikator musi być stały i jednoznaczny w obrębie badania.</w:t>
      </w:r>
    </w:p>
    <w:p w:rsidR="00000000" w:rsidDel="00000000" w:rsidP="00000000" w:rsidRDefault="00000000" w:rsidRPr="00000000" w14:paraId="00000345">
      <w:pPr>
        <w:widowControl w:val="0"/>
        <w:rPr/>
      </w:pPr>
      <w:r w:rsidDel="00000000" w:rsidR="00000000" w:rsidRPr="00000000">
        <w:rPr>
          <w:rtl w:val="0"/>
        </w:rPr>
        <w:t xml:space="preserve">b) Identyfikator klasy</w:t>
      </w:r>
    </w:p>
    <w:p w:rsidR="00000000" w:rsidDel="00000000" w:rsidP="00000000" w:rsidRDefault="00000000" w:rsidRPr="00000000" w14:paraId="00000346">
      <w:pPr>
        <w:widowControl w:val="0"/>
        <w:rPr/>
      </w:pPr>
      <w:r w:rsidDel="00000000" w:rsidR="00000000" w:rsidRPr="00000000">
        <w:rPr>
          <w:rtl w:val="0"/>
        </w:rPr>
        <w:t xml:space="preserve">SYS_CLASS_ID</w:t>
      </w:r>
    </w:p>
    <w:p w:rsidR="00000000" w:rsidDel="00000000" w:rsidP="00000000" w:rsidRDefault="00000000" w:rsidRPr="00000000" w14:paraId="00000347">
      <w:pPr>
        <w:widowControl w:val="0"/>
        <w:numPr>
          <w:ilvl w:val="0"/>
          <w:numId w:val="48"/>
        </w:numPr>
        <w:ind w:left="720" w:hanging="360"/>
        <w:rPr/>
      </w:pPr>
      <w:r w:rsidDel="00000000" w:rsidR="00000000" w:rsidRPr="00000000">
        <w:rPr>
          <w:rtl w:val="0"/>
        </w:rPr>
        <w:t xml:space="preserve">etykieta: </w:t>
      </w:r>
      <w:r w:rsidDel="00000000" w:rsidR="00000000" w:rsidRPr="00000000">
        <w:rPr>
          <w:i w:val="1"/>
          <w:iCs w:val="1"/>
          <w:rtl w:val="0"/>
        </w:rPr>
        <w:t xml:space="preserve">Identyfikator klasy (system Wykonawcy)</w:t>
      </w:r>
      <w:r w:rsidDel="00000000" w:rsidR="00000000" w:rsidRPr="00000000">
        <w:rPr>
          <w:rtl w:val="0"/>
        </w:rPr>
      </w:r>
    </w:p>
    <w:p w:rsidR="00000000" w:rsidDel="00000000" w:rsidP="00000000" w:rsidRDefault="00000000" w:rsidRPr="00000000" w14:paraId="00000348">
      <w:pPr>
        <w:widowControl w:val="0"/>
        <w:numPr>
          <w:ilvl w:val="0"/>
          <w:numId w:val="48"/>
        </w:numPr>
        <w:ind w:left="720" w:hanging="360"/>
        <w:rPr>
          <w:rFonts w:ascii="Cambria" w:cs="Cambria" w:eastAsia="Cambria" w:hAnsi="Cambria"/>
        </w:rPr>
      </w:pPr>
      <w:r w:rsidDel="00000000" w:rsidR="00000000" w:rsidRPr="00000000">
        <w:rPr>
          <w:rtl w:val="0"/>
        </w:rPr>
        <w:t xml:space="preserve">typ: tekstowa (String) – obowiązkowy</w:t>
      </w:r>
      <w:r w:rsidDel="00000000" w:rsidR="00000000" w:rsidRPr="00000000">
        <w:rPr>
          <w:rtl w:val="0"/>
        </w:rPr>
      </w:r>
    </w:p>
    <w:p w:rsidR="00000000" w:rsidDel="00000000" w:rsidP="00000000" w:rsidRDefault="00000000" w:rsidRPr="00000000" w14:paraId="00000349">
      <w:pPr>
        <w:widowControl w:val="0"/>
        <w:numPr>
          <w:ilvl w:val="0"/>
          <w:numId w:val="48"/>
        </w:numPr>
        <w:ind w:left="720" w:hanging="360"/>
        <w:rPr>
          <w:rFonts w:ascii="Cambria" w:cs="Cambria" w:eastAsia="Cambria" w:hAnsi="Cambria"/>
        </w:rPr>
      </w:pPr>
      <w:r w:rsidDel="00000000" w:rsidR="00000000" w:rsidRPr="00000000">
        <w:rPr>
          <w:rtl w:val="0"/>
        </w:rPr>
        <w:t xml:space="preserve">poziom pomiaru: nominalny</w:t>
      </w:r>
      <w:r w:rsidDel="00000000" w:rsidR="00000000" w:rsidRPr="00000000">
        <w:rPr>
          <w:rtl w:val="0"/>
        </w:rPr>
      </w:r>
    </w:p>
    <w:p w:rsidR="00000000" w:rsidDel="00000000" w:rsidP="00000000" w:rsidRDefault="00000000" w:rsidRPr="00000000" w14:paraId="0000034A">
      <w:pPr>
        <w:widowControl w:val="0"/>
        <w:numPr>
          <w:ilvl w:val="0"/>
          <w:numId w:val="48"/>
        </w:numPr>
        <w:ind w:left="720" w:hanging="360"/>
        <w:rPr/>
      </w:pPr>
      <w:r w:rsidDel="00000000" w:rsidR="00000000" w:rsidRPr="00000000">
        <w:rPr>
          <w:rtl w:val="0"/>
        </w:rPr>
        <w:t xml:space="preserve">identyfikator musi jednoznacznie wskazywać klasę w ramach szkoły.</w:t>
      </w:r>
    </w:p>
    <w:p w:rsidR="00000000" w:rsidDel="00000000" w:rsidP="00000000" w:rsidRDefault="00000000" w:rsidRPr="00000000" w14:paraId="0000034B">
      <w:pPr>
        <w:widowControl w:val="0"/>
        <w:rPr/>
      </w:pPr>
      <w:r w:rsidDel="00000000" w:rsidR="00000000" w:rsidRPr="00000000">
        <w:rPr>
          <w:rtl w:val="0"/>
        </w:rPr>
        <w:t xml:space="preserve">c) Zmienna łącząca szkołę i klasę</w:t>
      </w:r>
    </w:p>
    <w:p w:rsidR="00000000" w:rsidDel="00000000" w:rsidP="00000000" w:rsidRDefault="00000000" w:rsidRPr="00000000" w14:paraId="0000034C">
      <w:pPr>
        <w:widowControl w:val="0"/>
        <w:rPr/>
      </w:pPr>
      <w:r w:rsidDel="00000000" w:rsidR="00000000" w:rsidRPr="00000000">
        <w:rPr>
          <w:rtl w:val="0"/>
        </w:rPr>
        <w:t xml:space="preserve">SYS_SCHOOL_CLASS_ID</w:t>
      </w:r>
    </w:p>
    <w:p w:rsidR="00000000" w:rsidDel="00000000" w:rsidP="00000000" w:rsidRDefault="00000000" w:rsidRPr="00000000" w14:paraId="0000034D">
      <w:pPr>
        <w:widowControl w:val="0"/>
        <w:numPr>
          <w:ilvl w:val="0"/>
          <w:numId w:val="19"/>
        </w:numPr>
        <w:ind w:left="720" w:hanging="360"/>
        <w:rPr/>
      </w:pPr>
      <w:r w:rsidDel="00000000" w:rsidR="00000000" w:rsidRPr="00000000">
        <w:rPr>
          <w:rtl w:val="0"/>
        </w:rPr>
        <w:t xml:space="preserve">etykieta: </w:t>
      </w:r>
      <w:r w:rsidDel="00000000" w:rsidR="00000000" w:rsidRPr="00000000">
        <w:rPr>
          <w:i w:val="1"/>
          <w:iCs w:val="1"/>
          <w:rtl w:val="0"/>
        </w:rPr>
        <w:t xml:space="preserve">Identyfikator jednostki „szkoła–klasa” (klucz łączący)</w:t>
      </w:r>
      <w:r w:rsidDel="00000000" w:rsidR="00000000" w:rsidRPr="00000000">
        <w:rPr>
          <w:rtl w:val="0"/>
        </w:rPr>
      </w:r>
    </w:p>
    <w:p w:rsidR="00000000" w:rsidDel="00000000" w:rsidP="00000000" w:rsidRDefault="00000000" w:rsidRPr="00000000" w14:paraId="0000034E">
      <w:pPr>
        <w:widowControl w:val="0"/>
        <w:numPr>
          <w:ilvl w:val="0"/>
          <w:numId w:val="19"/>
        </w:numPr>
        <w:ind w:left="720" w:hanging="360"/>
        <w:rPr>
          <w:rFonts w:ascii="Cambria" w:cs="Cambria" w:eastAsia="Cambria" w:hAnsi="Cambria"/>
        </w:rPr>
      </w:pPr>
      <w:r w:rsidDel="00000000" w:rsidR="00000000" w:rsidRPr="00000000">
        <w:rPr>
          <w:rtl w:val="0"/>
        </w:rPr>
        <w:t xml:space="preserve">typ: tekstowa (String)</w:t>
      </w:r>
      <w:r w:rsidDel="00000000" w:rsidR="00000000" w:rsidRPr="00000000">
        <w:rPr>
          <w:rtl w:val="0"/>
        </w:rPr>
      </w:r>
    </w:p>
    <w:p w:rsidR="00000000" w:rsidDel="00000000" w:rsidP="00000000" w:rsidRDefault="00000000" w:rsidRPr="00000000" w14:paraId="0000034F">
      <w:pPr>
        <w:widowControl w:val="0"/>
        <w:numPr>
          <w:ilvl w:val="0"/>
          <w:numId w:val="19"/>
        </w:numPr>
        <w:ind w:left="720" w:hanging="360"/>
        <w:rPr>
          <w:rFonts w:ascii="Cambria" w:cs="Cambria" w:eastAsia="Cambria" w:hAnsi="Cambria"/>
        </w:rPr>
      </w:pPr>
      <w:r w:rsidDel="00000000" w:rsidR="00000000" w:rsidRPr="00000000">
        <w:rPr>
          <w:rtl w:val="0"/>
        </w:rPr>
        <w:t xml:space="preserve">poziom pomiaru: nominalny</w:t>
      </w:r>
      <w:r w:rsidDel="00000000" w:rsidR="00000000" w:rsidRPr="00000000">
        <w:rPr>
          <w:rtl w:val="0"/>
        </w:rPr>
      </w:r>
    </w:p>
    <w:p w:rsidR="00000000" w:rsidDel="00000000" w:rsidP="00000000" w:rsidRDefault="00000000" w:rsidRPr="00000000" w14:paraId="00000350">
      <w:pPr>
        <w:widowControl w:val="0"/>
        <w:numPr>
          <w:ilvl w:val="0"/>
          <w:numId w:val="19"/>
        </w:numPr>
        <w:ind w:left="720" w:hanging="360"/>
        <w:rPr/>
      </w:pPr>
      <w:r w:rsidDel="00000000" w:rsidR="00000000" w:rsidRPr="00000000">
        <w:rPr>
          <w:rtl w:val="0"/>
        </w:rPr>
        <w:t xml:space="preserve">wartość musi być jednoznacznie wyznaczalna na podstawie SYS_SCHOOL_ID i SYS_CLASS_ID (np. poprzez połączenie tych pól zgodnie z regułą opisaną przez Wykonawcę),</w:t>
      </w:r>
    </w:p>
    <w:p w:rsidR="00000000" w:rsidDel="00000000" w:rsidP="00000000" w:rsidRDefault="00000000" w:rsidRPr="00000000" w14:paraId="00000351">
      <w:pPr>
        <w:widowControl w:val="0"/>
        <w:numPr>
          <w:ilvl w:val="0"/>
          <w:numId w:val="19"/>
        </w:numPr>
        <w:ind w:left="720" w:hanging="360"/>
        <w:rPr/>
      </w:pPr>
      <w:r w:rsidDel="00000000" w:rsidR="00000000" w:rsidRPr="00000000">
        <w:rPr>
          <w:rtl w:val="0"/>
        </w:rPr>
        <w:t xml:space="preserve">zmienna musi być unikalna i stabilna w obrębie badania.</w:t>
      </w:r>
    </w:p>
    <w:p w:rsidR="00000000" w:rsidDel="00000000" w:rsidP="00000000" w:rsidRDefault="00000000" w:rsidRPr="00000000" w14:paraId="00000352">
      <w:pPr>
        <w:widowControl w:val="0"/>
        <w:rPr/>
      </w:pPr>
      <w:r w:rsidDel="00000000" w:rsidR="00000000" w:rsidRPr="00000000">
        <w:rPr>
          <w:rtl w:val="0"/>
        </w:rPr>
        <w:t xml:space="preserve">d) Poziom klasy</w:t>
      </w:r>
    </w:p>
    <w:p w:rsidR="00000000" w:rsidDel="00000000" w:rsidP="00000000" w:rsidRDefault="00000000" w:rsidRPr="00000000" w14:paraId="00000353">
      <w:pPr>
        <w:widowControl w:val="0"/>
        <w:rPr/>
      </w:pPr>
      <w:r w:rsidDel="00000000" w:rsidR="00000000" w:rsidRPr="00000000">
        <w:rPr>
          <w:rtl w:val="0"/>
        </w:rPr>
        <w:t xml:space="preserve">SYS_GRADE_LEVEL</w:t>
      </w:r>
    </w:p>
    <w:p w:rsidR="00000000" w:rsidDel="00000000" w:rsidP="00000000" w:rsidRDefault="00000000" w:rsidRPr="00000000" w14:paraId="00000354">
      <w:pPr>
        <w:widowControl w:val="0"/>
        <w:numPr>
          <w:ilvl w:val="0"/>
          <w:numId w:val="5"/>
        </w:numPr>
        <w:ind w:left="720" w:hanging="360"/>
        <w:rPr/>
      </w:pPr>
      <w:r w:rsidDel="00000000" w:rsidR="00000000" w:rsidRPr="00000000">
        <w:rPr>
          <w:rtl w:val="0"/>
        </w:rPr>
        <w:t xml:space="preserve">etykieta: </w:t>
      </w:r>
      <w:r w:rsidDel="00000000" w:rsidR="00000000" w:rsidRPr="00000000">
        <w:rPr>
          <w:i w:val="1"/>
          <w:iCs w:val="1"/>
          <w:rtl w:val="0"/>
        </w:rPr>
        <w:t xml:space="preserve">Poziom klasy (4–8)</w:t>
      </w:r>
      <w:r w:rsidDel="00000000" w:rsidR="00000000" w:rsidRPr="00000000">
        <w:rPr>
          <w:rtl w:val="0"/>
        </w:rPr>
      </w:r>
    </w:p>
    <w:p w:rsidR="00000000" w:rsidDel="00000000" w:rsidP="00000000" w:rsidRDefault="00000000" w:rsidRPr="00000000" w14:paraId="00000355">
      <w:pPr>
        <w:widowControl w:val="0"/>
        <w:numPr>
          <w:ilvl w:val="0"/>
          <w:numId w:val="5"/>
        </w:numPr>
        <w:ind w:left="720" w:hanging="360"/>
        <w:rPr>
          <w:rFonts w:ascii="Cambria" w:cs="Cambria" w:eastAsia="Cambria" w:hAnsi="Cambria"/>
        </w:rPr>
      </w:pPr>
      <w:r w:rsidDel="00000000" w:rsidR="00000000" w:rsidRPr="00000000">
        <w:rPr>
          <w:rtl w:val="0"/>
        </w:rPr>
        <w:t xml:space="preserve">typ: liczbowa (Numeric), liczba całkowita</w:t>
      </w:r>
      <w:r w:rsidDel="00000000" w:rsidR="00000000" w:rsidRPr="00000000">
        <w:rPr>
          <w:rtl w:val="0"/>
        </w:rPr>
      </w:r>
    </w:p>
    <w:p w:rsidR="00000000" w:rsidDel="00000000" w:rsidP="00000000" w:rsidRDefault="00000000" w:rsidRPr="00000000" w14:paraId="00000356">
      <w:pPr>
        <w:widowControl w:val="0"/>
        <w:numPr>
          <w:ilvl w:val="0"/>
          <w:numId w:val="5"/>
        </w:numPr>
        <w:ind w:left="720" w:hanging="360"/>
        <w:rPr>
          <w:rFonts w:ascii="Cambria" w:cs="Cambria" w:eastAsia="Cambria" w:hAnsi="Cambria"/>
        </w:rPr>
      </w:pPr>
      <w:r w:rsidDel="00000000" w:rsidR="00000000" w:rsidRPr="00000000">
        <w:rPr>
          <w:rtl w:val="0"/>
        </w:rPr>
        <w:t xml:space="preserve">dopuszczalne wartości: 4, 5, 6, 7, 8</w:t>
      </w:r>
      <w:r w:rsidDel="00000000" w:rsidR="00000000" w:rsidRPr="00000000">
        <w:rPr>
          <w:rtl w:val="0"/>
        </w:rPr>
      </w:r>
    </w:p>
    <w:p w:rsidR="00000000" w:rsidDel="00000000" w:rsidP="00000000" w:rsidRDefault="00000000" w:rsidRPr="00000000" w14:paraId="00000357">
      <w:pPr>
        <w:widowControl w:val="0"/>
        <w:numPr>
          <w:ilvl w:val="0"/>
          <w:numId w:val="5"/>
        </w:numPr>
        <w:ind w:left="720" w:hanging="360"/>
        <w:rPr>
          <w:rFonts w:ascii="Cambria" w:cs="Cambria" w:eastAsia="Cambria" w:hAnsi="Cambria"/>
        </w:rPr>
      </w:pPr>
      <w:r w:rsidDel="00000000" w:rsidR="00000000" w:rsidRPr="00000000">
        <w:rPr>
          <w:rtl w:val="0"/>
        </w:rPr>
        <w:t xml:space="preserve">poziom pomiaru: porządkowy.</w:t>
      </w:r>
      <w:r w:rsidDel="00000000" w:rsidR="00000000" w:rsidRPr="00000000">
        <w:rPr>
          <w:rtl w:val="0"/>
        </w:rPr>
      </w:r>
    </w:p>
    <w:p w:rsidR="00000000" w:rsidDel="00000000" w:rsidP="00000000" w:rsidRDefault="00000000" w:rsidRPr="00000000" w14:paraId="00000358">
      <w:pPr>
        <w:widowControl w:val="0"/>
        <w:rPr/>
      </w:pPr>
      <w:r w:rsidDel="00000000" w:rsidR="00000000" w:rsidRPr="00000000">
        <w:rPr>
          <w:rtl w:val="0"/>
        </w:rPr>
        <w:t xml:space="preserve">Wszystkie powyższe zmienne muszą być jednoznacznie opisane w raporcie codebook, wraz z relacjami pomiędzy nimi.</w:t>
      </w:r>
    </w:p>
    <w:p w:rsidR="00000000" w:rsidDel="00000000" w:rsidP="00000000" w:rsidRDefault="00000000" w:rsidRPr="00000000" w14:paraId="00000359">
      <w:pPr>
        <w:pStyle w:val="Heading2"/>
        <w:widowControl w:val="0"/>
        <w:rPr/>
      </w:pPr>
      <w:bookmarkStart w:colFirst="0" w:colLast="0" w:name="_heading=h.81qph7l3aph9" w:id="70"/>
      <w:bookmarkEnd w:id="70"/>
      <w:r w:rsidDel="00000000" w:rsidR="00000000" w:rsidRPr="00000000">
        <w:rPr>
          <w:rtl w:val="0"/>
        </w:rPr>
        <w:t xml:space="preserve">1.3. Konwencja nazw i struktura narzędzia</w:t>
      </w:r>
    </w:p>
    <w:p w:rsidR="00000000" w:rsidDel="00000000" w:rsidP="00000000" w:rsidRDefault="00000000" w:rsidRPr="00000000" w14:paraId="0000035A">
      <w:pPr>
        <w:widowControl w:val="0"/>
        <w:rPr/>
      </w:pPr>
      <w:r w:rsidDel="00000000" w:rsidR="00000000" w:rsidRPr="00000000">
        <w:rPr>
          <w:rtl w:val="0"/>
        </w:rPr>
        <w:t xml:space="preserve">Nazwy zmiennych powinny:</w:t>
      </w:r>
    </w:p>
    <w:p w:rsidR="00000000" w:rsidDel="00000000" w:rsidP="00000000" w:rsidRDefault="00000000" w:rsidRPr="00000000" w14:paraId="0000035B">
      <w:pPr>
        <w:widowControl w:val="0"/>
        <w:numPr>
          <w:ilvl w:val="0"/>
          <w:numId w:val="22"/>
        </w:numPr>
        <w:ind w:left="720" w:hanging="360"/>
        <w:rPr/>
      </w:pPr>
      <w:r w:rsidDel="00000000" w:rsidR="00000000" w:rsidRPr="00000000">
        <w:rPr>
          <w:rtl w:val="0"/>
        </w:rPr>
        <w:t xml:space="preserve">oddawać hierarchię narzędzia badawczego,</w:t>
      </w:r>
    </w:p>
    <w:p w:rsidR="00000000" w:rsidDel="00000000" w:rsidP="00000000" w:rsidRDefault="00000000" w:rsidRPr="00000000" w14:paraId="0000035C">
      <w:pPr>
        <w:widowControl w:val="0"/>
        <w:numPr>
          <w:ilvl w:val="0"/>
          <w:numId w:val="22"/>
        </w:numPr>
        <w:ind w:left="720" w:hanging="360"/>
        <w:rPr/>
      </w:pPr>
      <w:r w:rsidDel="00000000" w:rsidR="00000000" w:rsidRPr="00000000">
        <w:rPr>
          <w:rtl w:val="0"/>
        </w:rPr>
        <w:t xml:space="preserve">składać się z kodów sekcji/kategorii/pytań rozdzielonych znakiem podkreślenia, np.</w:t>
        <w:br w:type="textWrapping"/>
        <w:t xml:space="preserve"> M_12_a – podpunkt </w:t>
      </w:r>
      <w:r w:rsidDel="00000000" w:rsidR="00000000" w:rsidRPr="00000000">
        <w:rPr>
          <w:i w:val="1"/>
          <w:iCs w:val="1"/>
          <w:rtl w:val="0"/>
        </w:rPr>
        <w:t xml:space="preserve">a</w:t>
      </w:r>
      <w:r w:rsidDel="00000000" w:rsidR="00000000" w:rsidRPr="00000000">
        <w:rPr>
          <w:rtl w:val="0"/>
        </w:rPr>
        <w:t xml:space="preserve"> pytania 12 w sekcji M.</w:t>
      </w:r>
    </w:p>
    <w:p w:rsidR="00000000" w:rsidDel="00000000" w:rsidP="00000000" w:rsidRDefault="00000000" w:rsidRPr="00000000" w14:paraId="0000035D">
      <w:pPr>
        <w:widowControl w:val="0"/>
        <w:rPr/>
      </w:pPr>
      <w:r w:rsidDel="00000000" w:rsidR="00000000" w:rsidRPr="00000000">
        <w:rPr>
          <w:rtl w:val="0"/>
        </w:rPr>
        <w:t xml:space="preserve">Każdy kod sekcji/kategorii (np. M, A, B, SYS) użyty w nazwach zmiennych musi mieć odpowiadającą mu zmienną typu kategoria, która:</w:t>
      </w:r>
    </w:p>
    <w:p w:rsidR="00000000" w:rsidDel="00000000" w:rsidP="00000000" w:rsidRDefault="00000000" w:rsidRPr="00000000" w14:paraId="0000035E">
      <w:pPr>
        <w:widowControl w:val="0"/>
        <w:numPr>
          <w:ilvl w:val="0"/>
          <w:numId w:val="29"/>
        </w:numPr>
        <w:ind w:left="720" w:hanging="360"/>
        <w:rPr/>
      </w:pPr>
      <w:r w:rsidDel="00000000" w:rsidR="00000000" w:rsidRPr="00000000">
        <w:rPr>
          <w:rtl w:val="0"/>
        </w:rPr>
        <w:t xml:space="preserve">opisuje wyłącznie strukturę narzędzia badawczego,</w:t>
      </w:r>
    </w:p>
    <w:p w:rsidR="00000000" w:rsidDel="00000000" w:rsidP="00000000" w:rsidRDefault="00000000" w:rsidRPr="00000000" w14:paraId="0000035F">
      <w:pPr>
        <w:widowControl w:val="0"/>
        <w:numPr>
          <w:ilvl w:val="0"/>
          <w:numId w:val="29"/>
        </w:numPr>
        <w:ind w:left="720" w:hanging="360"/>
        <w:rPr/>
      </w:pPr>
      <w:r w:rsidDel="00000000" w:rsidR="00000000" w:rsidRPr="00000000">
        <w:rPr>
          <w:rtl w:val="0"/>
        </w:rPr>
        <w:t xml:space="preserve">posiada odpowiednią etykietę,</w:t>
      </w:r>
    </w:p>
    <w:p w:rsidR="00000000" w:rsidDel="00000000" w:rsidP="00000000" w:rsidRDefault="00000000" w:rsidRPr="00000000" w14:paraId="00000360">
      <w:pPr>
        <w:widowControl w:val="0"/>
        <w:numPr>
          <w:ilvl w:val="0"/>
          <w:numId w:val="29"/>
        </w:numPr>
        <w:ind w:left="720" w:hanging="360"/>
        <w:rPr>
          <w:rFonts w:ascii="Cambria" w:cs="Cambria" w:eastAsia="Cambria" w:hAnsi="Cambria"/>
        </w:rPr>
      </w:pPr>
      <w:r w:rsidDel="00000000" w:rsidR="00000000" w:rsidRPr="00000000">
        <w:rPr>
          <w:rtl w:val="0"/>
        </w:rPr>
        <w:t xml:space="preserve">ma wartości systemowo puste (SYSMIS) dla wszystkich obserwacji.</w:t>
      </w:r>
      <w:r w:rsidDel="00000000" w:rsidR="00000000" w:rsidRPr="00000000">
        <w:rPr>
          <w:rtl w:val="0"/>
        </w:rPr>
      </w:r>
    </w:p>
    <w:p w:rsidR="00000000" w:rsidDel="00000000" w:rsidP="00000000" w:rsidRDefault="00000000" w:rsidRPr="00000000" w14:paraId="00000361">
      <w:pPr>
        <w:widowControl w:val="0"/>
        <w:rPr/>
      </w:pPr>
      <w:r w:rsidDel="00000000" w:rsidR="00000000" w:rsidRPr="00000000">
        <w:rPr>
          <w:rtl w:val="0"/>
        </w:rPr>
        <w:t xml:space="preserve">W przypadku przekazania połączonej bazy danych w układzie „wide” (pkt 5.2.3), zmienne pochodzące z różnych tur badania muszą być jednoznacznie rozróżnialne poprzez sufiks pomiaru:</w:t>
        <w:br w:type="textWrapping"/>
        <w:t xml:space="preserve"> • _P1 – Pomiar 1,</w:t>
        <w:br w:type="textWrapping"/>
        <w:t xml:space="preserve"> • _P2 – Pomiar 2.</w:t>
      </w:r>
    </w:p>
    <w:p w:rsidR="00000000" w:rsidDel="00000000" w:rsidP="00000000" w:rsidRDefault="00000000" w:rsidRPr="00000000" w14:paraId="00000362">
      <w:pPr>
        <w:widowControl w:val="0"/>
        <w:rPr/>
      </w:pPr>
      <w:r w:rsidDel="00000000" w:rsidR="00000000" w:rsidRPr="00000000">
        <w:rPr>
          <w:rtl w:val="0"/>
        </w:rPr>
        <w:t xml:space="preserve">Sufiks pomiaru dodawany jest na końcu nazwy zmiennej, po pełnym kodzie sekcji i pytania, np.:</w:t>
        <w:br w:type="textWrapping"/>
        <w:t xml:space="preserve"> • M_12_a_P1, M_12_a_P2,</w:t>
        <w:br w:type="textWrapping"/>
        <w:t xml:space="preserve"> • P_03_P1, P_03_P2.</w:t>
      </w:r>
    </w:p>
    <w:p w:rsidR="00000000" w:rsidDel="00000000" w:rsidP="00000000" w:rsidRDefault="00000000" w:rsidRPr="00000000" w14:paraId="00000363">
      <w:pPr>
        <w:widowControl w:val="0"/>
        <w:rPr/>
      </w:pPr>
      <w:r w:rsidDel="00000000" w:rsidR="00000000" w:rsidRPr="00000000">
        <w:rPr>
          <w:rtl w:val="0"/>
        </w:rPr>
        <w:t xml:space="preserve">Zmienne systemowe (SYS_*), które są wspólne dla obu pomiarów (np. identyfikatory), nie wymagają sufiksu pomiaru, o ile ich wartości są stabilne i obowiązują dla całego okresu badania. Zasady te muszą być jednoznacznie opisane w raporcie codebook.</w:t>
      </w:r>
    </w:p>
    <w:p w:rsidR="00000000" w:rsidDel="00000000" w:rsidP="00000000" w:rsidRDefault="00000000" w:rsidRPr="00000000" w14:paraId="00000364">
      <w:pPr>
        <w:pStyle w:val="Heading2"/>
        <w:widowControl w:val="0"/>
        <w:rPr/>
      </w:pPr>
      <w:bookmarkStart w:colFirst="0" w:colLast="0" w:name="_heading=h.wze3iug4wia" w:id="71"/>
      <w:bookmarkEnd w:id="71"/>
      <w:r w:rsidDel="00000000" w:rsidR="00000000" w:rsidRPr="00000000">
        <w:rPr>
          <w:rtl w:val="0"/>
        </w:rPr>
        <w:t xml:space="preserve">1.4. Opis struktury danych (codebook – SPSS)</w:t>
      </w:r>
    </w:p>
    <w:p w:rsidR="00000000" w:rsidDel="00000000" w:rsidP="00000000" w:rsidRDefault="00000000" w:rsidRPr="00000000" w14:paraId="00000365">
      <w:pPr>
        <w:widowControl w:val="0"/>
        <w:rPr/>
      </w:pPr>
      <w:r w:rsidDel="00000000" w:rsidR="00000000" w:rsidRPr="00000000">
        <w:rPr>
          <w:rtl w:val="0"/>
        </w:rPr>
        <w:t xml:space="preserve">Opis struktury zanonimizowanego zbioru danych ilościowych musi zostać wygenerowany bezpośrednio z programu IBM SPSS Statistics jako raport codebook.</w:t>
      </w:r>
    </w:p>
    <w:p w:rsidR="00000000" w:rsidDel="00000000" w:rsidP="00000000" w:rsidRDefault="00000000" w:rsidRPr="00000000" w14:paraId="00000366">
      <w:pPr>
        <w:widowControl w:val="0"/>
        <w:rPr/>
      </w:pPr>
      <w:r w:rsidDel="00000000" w:rsidR="00000000" w:rsidRPr="00000000">
        <w:rPr>
          <w:rtl w:val="0"/>
        </w:rPr>
        <w:t xml:space="preserve">Rekomendowaną formą jest raport wygenerowany przy użyciu funkcji:</w:t>
        <w:br w:type="textWrapping"/>
        <w:t xml:space="preserve"> Narzędzia → Codebook (Utilities → Codebook) (lub funkcji równoważnej).</w:t>
      </w:r>
    </w:p>
    <w:p w:rsidR="00000000" w:rsidDel="00000000" w:rsidP="00000000" w:rsidRDefault="00000000" w:rsidRPr="00000000" w14:paraId="00000367">
      <w:pPr>
        <w:widowControl w:val="0"/>
        <w:rPr/>
      </w:pPr>
      <w:r w:rsidDel="00000000" w:rsidR="00000000" w:rsidRPr="00000000">
        <w:rPr>
          <w:rtl w:val="0"/>
        </w:rPr>
        <w:t xml:space="preserve">Codebook należy dostarczyć:</w:t>
      </w:r>
    </w:p>
    <w:p w:rsidR="00000000" w:rsidDel="00000000" w:rsidP="00000000" w:rsidRDefault="00000000" w:rsidRPr="00000000" w14:paraId="00000368">
      <w:pPr>
        <w:widowControl w:val="0"/>
        <w:numPr>
          <w:ilvl w:val="0"/>
          <w:numId w:val="74"/>
        </w:numPr>
        <w:ind w:left="720" w:hanging="360"/>
        <w:rPr>
          <w:rFonts w:ascii="Cambria" w:cs="Cambria" w:eastAsia="Cambria" w:hAnsi="Cambria"/>
        </w:rPr>
      </w:pPr>
      <w:r w:rsidDel="00000000" w:rsidR="00000000" w:rsidRPr="00000000">
        <w:rPr>
          <w:rtl w:val="0"/>
        </w:rPr>
        <w:t xml:space="preserve">jako plik wynikowy SPSS (.spv),</w:t>
      </w:r>
      <w:r w:rsidDel="00000000" w:rsidR="00000000" w:rsidRPr="00000000">
        <w:rPr>
          <w:rtl w:val="0"/>
        </w:rPr>
      </w:r>
    </w:p>
    <w:p w:rsidR="00000000" w:rsidDel="00000000" w:rsidP="00000000" w:rsidRDefault="00000000" w:rsidRPr="00000000" w14:paraId="00000369">
      <w:pPr>
        <w:widowControl w:val="0"/>
        <w:numPr>
          <w:ilvl w:val="0"/>
          <w:numId w:val="74"/>
        </w:numPr>
        <w:ind w:left="720" w:hanging="360"/>
        <w:rPr>
          <w:rFonts w:ascii="Cambria" w:cs="Cambria" w:eastAsia="Cambria" w:hAnsi="Cambria"/>
        </w:rPr>
      </w:pPr>
      <w:r w:rsidDel="00000000" w:rsidR="00000000" w:rsidRPr="00000000">
        <w:rPr>
          <w:rtl w:val="0"/>
        </w:rPr>
        <w:t xml:space="preserve">oraz jako plik eksportowany (PDF lub DOCX).</w:t>
      </w:r>
      <w:r w:rsidDel="00000000" w:rsidR="00000000" w:rsidRPr="00000000">
        <w:rPr>
          <w:rtl w:val="0"/>
        </w:rPr>
      </w:r>
    </w:p>
    <w:p w:rsidR="00000000" w:rsidDel="00000000" w:rsidP="00000000" w:rsidRDefault="00000000" w:rsidRPr="00000000" w14:paraId="0000036A">
      <w:pPr>
        <w:pStyle w:val="Heading2"/>
        <w:widowControl w:val="0"/>
        <w:rPr/>
      </w:pPr>
      <w:bookmarkStart w:colFirst="0" w:colLast="0" w:name="_heading=h.u5l18kuitejm" w:id="72"/>
      <w:bookmarkEnd w:id="72"/>
      <w:r w:rsidDel="00000000" w:rsidR="00000000" w:rsidRPr="00000000">
        <w:rPr>
          <w:rtl w:val="0"/>
        </w:rPr>
        <w:t xml:space="preserve">1.5. Wymagana zawartość raportu codebook</w:t>
      </w:r>
    </w:p>
    <w:p w:rsidR="00000000" w:rsidDel="00000000" w:rsidP="00000000" w:rsidRDefault="00000000" w:rsidRPr="00000000" w14:paraId="0000036B">
      <w:pPr>
        <w:widowControl w:val="0"/>
        <w:rPr/>
      </w:pPr>
      <w:r w:rsidDel="00000000" w:rsidR="00000000" w:rsidRPr="00000000">
        <w:rPr>
          <w:rtl w:val="0"/>
        </w:rPr>
        <w:t xml:space="preserve">Raport codebook musi obejmować wszystkie zmienne znajdujące się w pliku .sav i zawierać co najmniej:</w:t>
      </w:r>
    </w:p>
    <w:p w:rsidR="00000000" w:rsidDel="00000000" w:rsidP="00000000" w:rsidRDefault="00000000" w:rsidRPr="00000000" w14:paraId="0000036C">
      <w:pPr>
        <w:widowControl w:val="0"/>
        <w:numPr>
          <w:ilvl w:val="0"/>
          <w:numId w:val="75"/>
        </w:numPr>
        <w:ind w:left="720" w:hanging="360"/>
        <w:rPr/>
      </w:pPr>
      <w:r w:rsidDel="00000000" w:rsidR="00000000" w:rsidRPr="00000000">
        <w:rPr>
          <w:rtl w:val="0"/>
        </w:rPr>
        <w:t xml:space="preserve">nazwę zmiennej,</w:t>
      </w:r>
    </w:p>
    <w:p w:rsidR="00000000" w:rsidDel="00000000" w:rsidP="00000000" w:rsidRDefault="00000000" w:rsidRPr="00000000" w14:paraId="0000036D">
      <w:pPr>
        <w:widowControl w:val="0"/>
        <w:numPr>
          <w:ilvl w:val="0"/>
          <w:numId w:val="75"/>
        </w:numPr>
        <w:ind w:left="720" w:hanging="360"/>
        <w:rPr/>
      </w:pPr>
      <w:r w:rsidDel="00000000" w:rsidR="00000000" w:rsidRPr="00000000">
        <w:rPr>
          <w:rtl w:val="0"/>
        </w:rPr>
        <w:t xml:space="preserve">etykietę zmiennej,</w:t>
      </w:r>
    </w:p>
    <w:p w:rsidR="00000000" w:rsidDel="00000000" w:rsidP="00000000" w:rsidRDefault="00000000" w:rsidRPr="00000000" w14:paraId="0000036E">
      <w:pPr>
        <w:widowControl w:val="0"/>
        <w:numPr>
          <w:ilvl w:val="0"/>
          <w:numId w:val="75"/>
        </w:numPr>
        <w:ind w:left="720" w:hanging="360"/>
        <w:rPr/>
      </w:pPr>
      <w:r w:rsidDel="00000000" w:rsidR="00000000" w:rsidRPr="00000000">
        <w:rPr>
          <w:rtl w:val="0"/>
        </w:rPr>
        <w:t xml:space="preserve">typ zmiennej,</w:t>
      </w:r>
    </w:p>
    <w:p w:rsidR="00000000" w:rsidDel="00000000" w:rsidP="00000000" w:rsidRDefault="00000000" w:rsidRPr="00000000" w14:paraId="0000036F">
      <w:pPr>
        <w:widowControl w:val="0"/>
        <w:numPr>
          <w:ilvl w:val="0"/>
          <w:numId w:val="75"/>
        </w:numPr>
        <w:ind w:left="720" w:hanging="360"/>
        <w:rPr/>
      </w:pPr>
      <w:r w:rsidDel="00000000" w:rsidR="00000000" w:rsidRPr="00000000">
        <w:rPr>
          <w:rtl w:val="0"/>
        </w:rPr>
        <w:t xml:space="preserve">format i szerokość,</w:t>
      </w:r>
    </w:p>
    <w:p w:rsidR="00000000" w:rsidDel="00000000" w:rsidP="00000000" w:rsidRDefault="00000000" w:rsidRPr="00000000" w14:paraId="00000370">
      <w:pPr>
        <w:widowControl w:val="0"/>
        <w:numPr>
          <w:ilvl w:val="0"/>
          <w:numId w:val="75"/>
        </w:numPr>
        <w:ind w:left="720" w:hanging="360"/>
        <w:rPr/>
      </w:pPr>
      <w:r w:rsidDel="00000000" w:rsidR="00000000" w:rsidRPr="00000000">
        <w:rPr>
          <w:rtl w:val="0"/>
        </w:rPr>
        <w:t xml:space="preserve">poziom pomiaru,</w:t>
      </w:r>
    </w:p>
    <w:p w:rsidR="00000000" w:rsidDel="00000000" w:rsidP="00000000" w:rsidRDefault="00000000" w:rsidRPr="00000000" w14:paraId="00000371">
      <w:pPr>
        <w:widowControl w:val="0"/>
        <w:numPr>
          <w:ilvl w:val="0"/>
          <w:numId w:val="75"/>
        </w:numPr>
        <w:ind w:left="720" w:hanging="360"/>
        <w:rPr/>
      </w:pPr>
      <w:r w:rsidDel="00000000" w:rsidR="00000000" w:rsidRPr="00000000">
        <w:rPr>
          <w:rtl w:val="0"/>
        </w:rPr>
        <w:t xml:space="preserve">definicję braków danych,</w:t>
      </w:r>
    </w:p>
    <w:p w:rsidR="00000000" w:rsidDel="00000000" w:rsidP="00000000" w:rsidRDefault="00000000" w:rsidRPr="00000000" w14:paraId="00000372">
      <w:pPr>
        <w:widowControl w:val="0"/>
        <w:numPr>
          <w:ilvl w:val="0"/>
          <w:numId w:val="75"/>
        </w:numPr>
        <w:ind w:left="720" w:hanging="360"/>
        <w:rPr/>
      </w:pPr>
      <w:r w:rsidDel="00000000" w:rsidR="00000000" w:rsidRPr="00000000">
        <w:rPr>
          <w:rtl w:val="0"/>
        </w:rPr>
        <w:t xml:space="preserve">etykiety wartości (jeśli dotyczy),</w:t>
      </w:r>
    </w:p>
    <w:p w:rsidR="00000000" w:rsidDel="00000000" w:rsidP="00000000" w:rsidRDefault="00000000" w:rsidRPr="00000000" w14:paraId="00000373">
      <w:pPr>
        <w:widowControl w:val="0"/>
        <w:numPr>
          <w:ilvl w:val="0"/>
          <w:numId w:val="75"/>
        </w:numPr>
        <w:ind w:left="720" w:hanging="360"/>
        <w:rPr/>
      </w:pPr>
      <w:r w:rsidDel="00000000" w:rsidR="00000000" w:rsidRPr="00000000">
        <w:rPr>
          <w:rtl w:val="0"/>
        </w:rPr>
        <w:t xml:space="preserve">zakres zaobserwowanych wartości,</w:t>
      </w:r>
    </w:p>
    <w:p w:rsidR="00000000" w:rsidDel="00000000" w:rsidP="00000000" w:rsidRDefault="00000000" w:rsidRPr="00000000" w14:paraId="00000374">
      <w:pPr>
        <w:widowControl w:val="0"/>
        <w:numPr>
          <w:ilvl w:val="0"/>
          <w:numId w:val="75"/>
        </w:numPr>
        <w:ind w:left="720" w:hanging="360"/>
        <w:rPr/>
      </w:pPr>
      <w:r w:rsidDel="00000000" w:rsidR="00000000" w:rsidRPr="00000000">
        <w:rPr>
          <w:rtl w:val="0"/>
        </w:rPr>
        <w:t xml:space="preserve">liczbę obserwacji ważnych i brakujących.</w:t>
      </w:r>
    </w:p>
    <w:p w:rsidR="00000000" w:rsidDel="00000000" w:rsidP="00000000" w:rsidRDefault="00000000" w:rsidRPr="00000000" w14:paraId="00000375">
      <w:pPr>
        <w:widowControl w:val="0"/>
        <w:rPr/>
      </w:pPr>
      <w:r w:rsidDel="00000000" w:rsidR="00000000" w:rsidRPr="00000000">
        <w:rPr>
          <w:rtl w:val="0"/>
        </w:rPr>
        <w:t xml:space="preserve">Dla zmiennych pochodnych codebook musi zawierać opis sposobu ich konstrukcji.</w:t>
      </w:r>
    </w:p>
    <w:p w:rsidR="00000000" w:rsidDel="00000000" w:rsidP="00000000" w:rsidRDefault="00000000" w:rsidRPr="00000000" w14:paraId="00000376">
      <w:pPr>
        <w:pStyle w:val="Heading2"/>
        <w:widowControl w:val="0"/>
        <w:rPr/>
      </w:pPr>
      <w:bookmarkStart w:colFirst="0" w:colLast="0" w:name="_heading=h.v637co4k6kjt" w:id="73"/>
      <w:bookmarkEnd w:id="73"/>
      <w:r w:rsidDel="00000000" w:rsidR="00000000" w:rsidRPr="00000000">
        <w:rPr>
          <w:rtl w:val="0"/>
        </w:rPr>
        <w:t xml:space="preserve">1.6. Typy zmiennych i poziomy pomiaru</w:t>
      </w:r>
    </w:p>
    <w:p w:rsidR="00000000" w:rsidDel="00000000" w:rsidP="00000000" w:rsidRDefault="00000000" w:rsidRPr="00000000" w14:paraId="00000377">
      <w:pPr>
        <w:widowControl w:val="0"/>
        <w:rPr/>
      </w:pPr>
      <w:r w:rsidDel="00000000" w:rsidR="00000000" w:rsidRPr="00000000">
        <w:rPr>
          <w:rtl w:val="0"/>
        </w:rPr>
        <w:t xml:space="preserve">W zbiorze danych mogą występować następujące typy zmiennych:</w:t>
      </w:r>
    </w:p>
    <w:p w:rsidR="00000000" w:rsidDel="00000000" w:rsidP="00000000" w:rsidRDefault="00000000" w:rsidRPr="00000000" w14:paraId="00000378">
      <w:pPr>
        <w:widowControl w:val="0"/>
        <w:numPr>
          <w:ilvl w:val="0"/>
          <w:numId w:val="44"/>
        </w:numPr>
        <w:ind w:left="720" w:hanging="360"/>
        <w:rPr>
          <w:rFonts w:ascii="Cambria" w:cs="Cambria" w:eastAsia="Cambria" w:hAnsi="Cambria"/>
        </w:rPr>
      </w:pPr>
      <w:r w:rsidDel="00000000" w:rsidR="00000000" w:rsidRPr="00000000">
        <w:rPr>
          <w:rtl w:val="0"/>
        </w:rPr>
        <w:t xml:space="preserve">liczbowe (Numeryczne) – liczby całkowite i rzeczywiste,</w:t>
      </w:r>
      <w:r w:rsidDel="00000000" w:rsidR="00000000" w:rsidRPr="00000000">
        <w:rPr>
          <w:rtl w:val="0"/>
        </w:rPr>
      </w:r>
    </w:p>
    <w:p w:rsidR="00000000" w:rsidDel="00000000" w:rsidP="00000000" w:rsidRDefault="00000000" w:rsidRPr="00000000" w14:paraId="00000379">
      <w:pPr>
        <w:widowControl w:val="0"/>
        <w:numPr>
          <w:ilvl w:val="0"/>
          <w:numId w:val="44"/>
        </w:numPr>
        <w:ind w:left="720" w:hanging="360"/>
        <w:rPr>
          <w:rFonts w:ascii="Cambria" w:cs="Cambria" w:eastAsia="Cambria" w:hAnsi="Cambria"/>
        </w:rPr>
      </w:pPr>
      <w:r w:rsidDel="00000000" w:rsidR="00000000" w:rsidRPr="00000000">
        <w:rPr>
          <w:rtl w:val="0"/>
        </w:rPr>
        <w:t xml:space="preserve">tekstowe (Łańcuchowe) – odpowiedzi tekstowe,</w:t>
      </w:r>
      <w:r w:rsidDel="00000000" w:rsidR="00000000" w:rsidRPr="00000000">
        <w:rPr>
          <w:rtl w:val="0"/>
        </w:rPr>
      </w:r>
    </w:p>
    <w:p w:rsidR="00000000" w:rsidDel="00000000" w:rsidP="00000000" w:rsidRDefault="00000000" w:rsidRPr="00000000" w14:paraId="0000037A">
      <w:pPr>
        <w:widowControl w:val="0"/>
        <w:numPr>
          <w:ilvl w:val="0"/>
          <w:numId w:val="44"/>
        </w:numPr>
        <w:ind w:left="720" w:hanging="360"/>
        <w:rPr>
          <w:rFonts w:ascii="Cambria" w:cs="Cambria" w:eastAsia="Cambria" w:hAnsi="Cambria"/>
        </w:rPr>
      </w:pPr>
      <w:r w:rsidDel="00000000" w:rsidR="00000000" w:rsidRPr="00000000">
        <w:rPr>
          <w:rtl w:val="0"/>
        </w:rPr>
        <w:t xml:space="preserve">data/godzina (Data i czas w SPSS),</w:t>
      </w:r>
      <w:r w:rsidDel="00000000" w:rsidR="00000000" w:rsidRPr="00000000">
        <w:rPr>
          <w:rtl w:val="0"/>
        </w:rPr>
      </w:r>
    </w:p>
    <w:p w:rsidR="00000000" w:rsidDel="00000000" w:rsidP="00000000" w:rsidRDefault="00000000" w:rsidRPr="00000000" w14:paraId="0000037B">
      <w:pPr>
        <w:widowControl w:val="0"/>
        <w:rPr/>
      </w:pPr>
      <w:r w:rsidDel="00000000" w:rsidR="00000000" w:rsidRPr="00000000">
        <w:rPr>
          <w:rtl w:val="0"/>
        </w:rPr>
        <w:t xml:space="preserve">Poziom pomiaru musi być poprawnie zdefiniowany w SPSS jako:</w:t>
      </w:r>
    </w:p>
    <w:p w:rsidR="00000000" w:rsidDel="00000000" w:rsidP="00000000" w:rsidRDefault="00000000" w:rsidRPr="00000000" w14:paraId="0000037C">
      <w:pPr>
        <w:widowControl w:val="0"/>
        <w:numPr>
          <w:ilvl w:val="0"/>
          <w:numId w:val="35"/>
        </w:numPr>
        <w:ind w:left="720" w:hanging="360"/>
        <w:rPr>
          <w:rFonts w:ascii="Cambria" w:cs="Cambria" w:eastAsia="Cambria" w:hAnsi="Cambria"/>
        </w:rPr>
      </w:pPr>
      <w:r w:rsidDel="00000000" w:rsidR="00000000" w:rsidRPr="00000000">
        <w:rPr>
          <w:rtl w:val="0"/>
        </w:rPr>
        <w:t xml:space="preserve">nominalny,</w:t>
      </w:r>
      <w:r w:rsidDel="00000000" w:rsidR="00000000" w:rsidRPr="00000000">
        <w:rPr>
          <w:rtl w:val="0"/>
        </w:rPr>
      </w:r>
    </w:p>
    <w:p w:rsidR="00000000" w:rsidDel="00000000" w:rsidP="00000000" w:rsidRDefault="00000000" w:rsidRPr="00000000" w14:paraId="0000037D">
      <w:pPr>
        <w:widowControl w:val="0"/>
        <w:numPr>
          <w:ilvl w:val="0"/>
          <w:numId w:val="35"/>
        </w:numPr>
        <w:ind w:left="720" w:hanging="360"/>
        <w:rPr>
          <w:rFonts w:ascii="Cambria" w:cs="Cambria" w:eastAsia="Cambria" w:hAnsi="Cambria"/>
        </w:rPr>
      </w:pPr>
      <w:r w:rsidDel="00000000" w:rsidR="00000000" w:rsidRPr="00000000">
        <w:rPr>
          <w:rtl w:val="0"/>
        </w:rPr>
        <w:t xml:space="preserve">porządkowy,</w:t>
      </w:r>
      <w:r w:rsidDel="00000000" w:rsidR="00000000" w:rsidRPr="00000000">
        <w:rPr>
          <w:rtl w:val="0"/>
        </w:rPr>
      </w:r>
    </w:p>
    <w:p w:rsidR="00000000" w:rsidDel="00000000" w:rsidP="00000000" w:rsidRDefault="00000000" w:rsidRPr="00000000" w14:paraId="0000037E">
      <w:pPr>
        <w:widowControl w:val="0"/>
        <w:numPr>
          <w:ilvl w:val="0"/>
          <w:numId w:val="35"/>
        </w:numPr>
        <w:ind w:left="720" w:hanging="360"/>
        <w:rPr>
          <w:rFonts w:ascii="Cambria" w:cs="Cambria" w:eastAsia="Cambria" w:hAnsi="Cambria"/>
        </w:rPr>
      </w:pPr>
      <w:r w:rsidDel="00000000" w:rsidR="00000000" w:rsidRPr="00000000">
        <w:rPr>
          <w:rtl w:val="0"/>
        </w:rPr>
        <w:t xml:space="preserve">skala (przedziałowy/ilorazowy).</w:t>
      </w:r>
      <w:r w:rsidDel="00000000" w:rsidR="00000000" w:rsidRPr="00000000">
        <w:rPr>
          <w:rtl w:val="0"/>
        </w:rPr>
      </w:r>
    </w:p>
    <w:p w:rsidR="00000000" w:rsidDel="00000000" w:rsidP="00000000" w:rsidRDefault="00000000" w:rsidRPr="00000000" w14:paraId="0000037F">
      <w:pPr>
        <w:pStyle w:val="Heading2"/>
        <w:widowControl w:val="0"/>
        <w:rPr/>
      </w:pPr>
      <w:bookmarkStart w:colFirst="0" w:colLast="0" w:name="_heading=h.brldboraj7cd" w:id="74"/>
      <w:bookmarkEnd w:id="74"/>
      <w:r w:rsidDel="00000000" w:rsidR="00000000" w:rsidRPr="00000000">
        <w:rPr>
          <w:rtl w:val="0"/>
        </w:rPr>
        <w:t xml:space="preserve">1.7. Pytania zamknięte</w:t>
      </w:r>
    </w:p>
    <w:p w:rsidR="00000000" w:rsidDel="00000000" w:rsidP="00000000" w:rsidRDefault="00000000" w:rsidRPr="00000000" w14:paraId="00000380">
      <w:pPr>
        <w:widowControl w:val="0"/>
        <w:rPr/>
      </w:pPr>
      <w:r w:rsidDel="00000000" w:rsidR="00000000" w:rsidRPr="00000000">
        <w:rPr>
          <w:rtl w:val="0"/>
        </w:rPr>
        <w:t xml:space="preserve">Dla zmiennych pochodzących z pytań zamkniętych:</w:t>
      </w:r>
    </w:p>
    <w:p w:rsidR="00000000" w:rsidDel="00000000" w:rsidP="00000000" w:rsidRDefault="00000000" w:rsidRPr="00000000" w14:paraId="00000381">
      <w:pPr>
        <w:widowControl w:val="0"/>
        <w:numPr>
          <w:ilvl w:val="0"/>
          <w:numId w:val="72"/>
        </w:numPr>
        <w:ind w:left="720" w:hanging="360"/>
        <w:rPr/>
      </w:pPr>
      <w:r w:rsidDel="00000000" w:rsidR="00000000" w:rsidRPr="00000000">
        <w:rPr>
          <w:rtl w:val="0"/>
        </w:rPr>
        <w:t xml:space="preserve">odpowiedzi muszą być zakodowane numerycznie,</w:t>
      </w:r>
    </w:p>
    <w:p w:rsidR="00000000" w:rsidDel="00000000" w:rsidP="00000000" w:rsidRDefault="00000000" w:rsidRPr="00000000" w14:paraId="00000382">
      <w:pPr>
        <w:widowControl w:val="0"/>
        <w:numPr>
          <w:ilvl w:val="0"/>
          <w:numId w:val="72"/>
        </w:numPr>
        <w:ind w:left="720" w:hanging="360"/>
        <w:rPr/>
      </w:pPr>
      <w:r w:rsidDel="00000000" w:rsidR="00000000" w:rsidRPr="00000000">
        <w:rPr>
          <w:rtl w:val="0"/>
        </w:rPr>
        <w:t xml:space="preserve">każda zmienna musi posiadać pełny zestaw etykiet wartości,</w:t>
      </w:r>
    </w:p>
    <w:p w:rsidR="00000000" w:rsidDel="00000000" w:rsidP="00000000" w:rsidRDefault="00000000" w:rsidRPr="00000000" w14:paraId="00000383">
      <w:pPr>
        <w:widowControl w:val="0"/>
        <w:numPr>
          <w:ilvl w:val="0"/>
          <w:numId w:val="72"/>
        </w:numPr>
        <w:ind w:left="720" w:hanging="360"/>
        <w:rPr/>
      </w:pPr>
      <w:r w:rsidDel="00000000" w:rsidR="00000000" w:rsidRPr="00000000">
        <w:rPr>
          <w:rtl w:val="0"/>
        </w:rPr>
        <w:t xml:space="preserve">etykiety wartości muszą być zgodne z treścią kafeterii pytania,</w:t>
      </w:r>
    </w:p>
    <w:p w:rsidR="00000000" w:rsidDel="00000000" w:rsidP="00000000" w:rsidRDefault="00000000" w:rsidRPr="00000000" w14:paraId="00000384">
      <w:pPr>
        <w:widowControl w:val="0"/>
        <w:numPr>
          <w:ilvl w:val="0"/>
          <w:numId w:val="72"/>
        </w:numPr>
        <w:ind w:left="720" w:hanging="360"/>
        <w:rPr/>
      </w:pPr>
      <w:r w:rsidDel="00000000" w:rsidR="00000000" w:rsidRPr="00000000">
        <w:rPr>
          <w:rtl w:val="0"/>
        </w:rPr>
        <w:t xml:space="preserve">etykiety muszą pokrywać całą kafeterię odpowiedzi.</w:t>
      </w:r>
    </w:p>
    <w:p w:rsidR="00000000" w:rsidDel="00000000" w:rsidP="00000000" w:rsidRDefault="00000000" w:rsidRPr="00000000" w14:paraId="00000385">
      <w:pPr>
        <w:pStyle w:val="Heading2"/>
        <w:widowControl w:val="0"/>
        <w:rPr/>
      </w:pPr>
      <w:bookmarkStart w:colFirst="0" w:colLast="0" w:name="_heading=h.cjec4yfruosx" w:id="75"/>
      <w:bookmarkEnd w:id="75"/>
      <w:r w:rsidDel="00000000" w:rsidR="00000000" w:rsidRPr="00000000">
        <w:rPr>
          <w:rtl w:val="0"/>
        </w:rPr>
        <w:t xml:space="preserve">1.8. Pytania otwarte</w:t>
      </w:r>
    </w:p>
    <w:p w:rsidR="00000000" w:rsidDel="00000000" w:rsidP="00000000" w:rsidRDefault="00000000" w:rsidRPr="00000000" w14:paraId="00000386">
      <w:pPr>
        <w:widowControl w:val="0"/>
        <w:ind w:firstLine="720"/>
        <w:rPr>
          <w:b w:val="1"/>
          <w:bCs w:val="1"/>
        </w:rPr>
      </w:pPr>
      <w:r w:rsidDel="00000000" w:rsidR="00000000" w:rsidRPr="00000000">
        <w:rPr>
          <w:b w:val="1"/>
          <w:bCs w:val="1"/>
          <w:rtl w:val="0"/>
        </w:rPr>
        <w:t xml:space="preserve">1.8.1. Reprezentacja danych</w:t>
      </w:r>
    </w:p>
    <w:p w:rsidR="00000000" w:rsidDel="00000000" w:rsidP="00000000" w:rsidRDefault="00000000" w:rsidRPr="00000000" w14:paraId="00000387">
      <w:pPr>
        <w:widowControl w:val="0"/>
        <w:rPr/>
      </w:pPr>
      <w:r w:rsidDel="00000000" w:rsidR="00000000" w:rsidRPr="00000000">
        <w:rPr>
          <w:rtl w:val="0"/>
        </w:rPr>
        <w:t xml:space="preserve">Odpowiedzi na pytania otwarte muszą być przechowywane jako zmienne tekstowe (</w:t>
      </w:r>
      <w:r w:rsidDel="00000000" w:rsidR="00000000" w:rsidRPr="00000000">
        <w:rPr>
          <w:b w:val="1"/>
          <w:bCs w:val="1"/>
          <w:rtl w:val="0"/>
        </w:rPr>
        <w:t xml:space="preserve">String</w:t>
      </w:r>
      <w:r w:rsidDel="00000000" w:rsidR="00000000" w:rsidRPr="00000000">
        <w:rPr>
          <w:rtl w:val="0"/>
        </w:rPr>
        <w:t xml:space="preserve">) w pliku .sav.</w:t>
      </w:r>
    </w:p>
    <w:p w:rsidR="00000000" w:rsidDel="00000000" w:rsidP="00000000" w:rsidRDefault="00000000" w:rsidRPr="00000000" w14:paraId="00000388">
      <w:pPr>
        <w:widowControl w:val="0"/>
        <w:ind w:firstLine="720"/>
        <w:rPr>
          <w:b w:val="1"/>
          <w:bCs w:val="1"/>
        </w:rPr>
      </w:pPr>
      <w:r w:rsidDel="00000000" w:rsidR="00000000" w:rsidRPr="00000000">
        <w:rPr>
          <w:b w:val="1"/>
          <w:bCs w:val="1"/>
          <w:rtl w:val="0"/>
        </w:rPr>
        <w:t xml:space="preserve">1.8.2. Opis w codebooku</w:t>
      </w:r>
    </w:p>
    <w:p w:rsidR="00000000" w:rsidDel="00000000" w:rsidP="00000000" w:rsidRDefault="00000000" w:rsidRPr="00000000" w14:paraId="00000389">
      <w:pPr>
        <w:widowControl w:val="0"/>
        <w:rPr/>
      </w:pPr>
      <w:r w:rsidDel="00000000" w:rsidR="00000000" w:rsidRPr="00000000">
        <w:rPr>
          <w:rtl w:val="0"/>
        </w:rPr>
        <w:t xml:space="preserve">Zmienne tekstowe muszą być ujęte w raporcie codebook i zawierać pełne brzmienie pytania oraz informację o maksymalnej długości pola.</w:t>
      </w:r>
    </w:p>
    <w:p w:rsidR="00000000" w:rsidDel="00000000" w:rsidP="00000000" w:rsidRDefault="00000000" w:rsidRPr="00000000" w14:paraId="0000038A">
      <w:pPr>
        <w:widowControl w:val="0"/>
        <w:ind w:firstLine="720"/>
        <w:rPr>
          <w:b w:val="1"/>
          <w:bCs w:val="1"/>
        </w:rPr>
      </w:pPr>
      <w:r w:rsidDel="00000000" w:rsidR="00000000" w:rsidRPr="00000000">
        <w:rPr>
          <w:b w:val="1"/>
          <w:bCs w:val="1"/>
          <w:rtl w:val="0"/>
        </w:rPr>
        <w:t xml:space="preserve">1.8.3. Anonimizacja odpowiedzi otwartych</w:t>
      </w:r>
    </w:p>
    <w:p w:rsidR="00000000" w:rsidDel="00000000" w:rsidP="00000000" w:rsidRDefault="00000000" w:rsidRPr="00000000" w14:paraId="0000038B">
      <w:pPr>
        <w:widowControl w:val="0"/>
        <w:rPr/>
      </w:pPr>
      <w:r w:rsidDel="00000000" w:rsidR="00000000" w:rsidRPr="00000000">
        <w:rPr>
          <w:rtl w:val="0"/>
        </w:rPr>
        <w:t xml:space="preserve">Wykonawca jest zobowiązany do anonimizacji odpowiedzi otwartych poprzez usunięcie lub zastąpienie:</w:t>
      </w:r>
    </w:p>
    <w:p w:rsidR="00000000" w:rsidDel="00000000" w:rsidP="00000000" w:rsidRDefault="00000000" w:rsidRPr="00000000" w14:paraId="0000038C">
      <w:pPr>
        <w:widowControl w:val="0"/>
        <w:numPr>
          <w:ilvl w:val="0"/>
          <w:numId w:val="85"/>
        </w:numPr>
        <w:ind w:left="720" w:hanging="360"/>
        <w:rPr/>
      </w:pPr>
      <w:r w:rsidDel="00000000" w:rsidR="00000000" w:rsidRPr="00000000">
        <w:rPr>
          <w:rtl w:val="0"/>
        </w:rPr>
        <w:t xml:space="preserve">imion i nazwisk,</w:t>
      </w:r>
    </w:p>
    <w:p w:rsidR="00000000" w:rsidDel="00000000" w:rsidP="00000000" w:rsidRDefault="00000000" w:rsidRPr="00000000" w14:paraId="0000038D">
      <w:pPr>
        <w:widowControl w:val="0"/>
        <w:numPr>
          <w:ilvl w:val="0"/>
          <w:numId w:val="85"/>
        </w:numPr>
        <w:ind w:left="720" w:hanging="360"/>
        <w:rPr/>
      </w:pPr>
      <w:r w:rsidDel="00000000" w:rsidR="00000000" w:rsidRPr="00000000">
        <w:rPr>
          <w:rtl w:val="0"/>
        </w:rPr>
        <w:t xml:space="preserve">nazw miejsc, szkół i instytucji,</w:t>
      </w:r>
    </w:p>
    <w:p w:rsidR="00000000" w:rsidDel="00000000" w:rsidP="00000000" w:rsidRDefault="00000000" w:rsidRPr="00000000" w14:paraId="0000038E">
      <w:pPr>
        <w:widowControl w:val="0"/>
        <w:numPr>
          <w:ilvl w:val="0"/>
          <w:numId w:val="85"/>
        </w:numPr>
        <w:ind w:left="720" w:hanging="360"/>
        <w:rPr/>
      </w:pPr>
      <w:r w:rsidDel="00000000" w:rsidR="00000000" w:rsidRPr="00000000">
        <w:rPr>
          <w:rtl w:val="0"/>
        </w:rPr>
        <w:t xml:space="preserve">nicków internetowych, nazw kont, nazw aplikacji i serwisów,</w:t>
      </w:r>
    </w:p>
    <w:p w:rsidR="00000000" w:rsidDel="00000000" w:rsidP="00000000" w:rsidRDefault="00000000" w:rsidRPr="00000000" w14:paraId="0000038F">
      <w:pPr>
        <w:widowControl w:val="0"/>
        <w:numPr>
          <w:ilvl w:val="0"/>
          <w:numId w:val="85"/>
        </w:numPr>
        <w:ind w:left="720" w:hanging="360"/>
        <w:rPr/>
      </w:pPr>
      <w:r w:rsidDel="00000000" w:rsidR="00000000" w:rsidRPr="00000000">
        <w:rPr>
          <w:rtl w:val="0"/>
        </w:rPr>
        <w:t xml:space="preserve">adresów URL, adresów e-mail, numerów telefonów,</w:t>
      </w:r>
    </w:p>
    <w:p w:rsidR="00000000" w:rsidDel="00000000" w:rsidP="00000000" w:rsidRDefault="00000000" w:rsidRPr="00000000" w14:paraId="00000390">
      <w:pPr>
        <w:widowControl w:val="0"/>
        <w:numPr>
          <w:ilvl w:val="0"/>
          <w:numId w:val="85"/>
        </w:numPr>
        <w:ind w:left="720" w:hanging="360"/>
        <w:rPr/>
      </w:pPr>
      <w:r w:rsidDel="00000000" w:rsidR="00000000" w:rsidRPr="00000000">
        <w:rPr>
          <w:rtl w:val="0"/>
        </w:rPr>
        <w:t xml:space="preserve">innych informacji umożliwiających pośrednią identyfikację osoby.</w:t>
      </w:r>
    </w:p>
    <w:p w:rsidR="00000000" w:rsidDel="00000000" w:rsidP="00000000" w:rsidRDefault="00000000" w:rsidRPr="00000000" w14:paraId="00000391">
      <w:pPr>
        <w:pStyle w:val="Heading2"/>
        <w:widowControl w:val="0"/>
        <w:rPr/>
      </w:pPr>
      <w:bookmarkStart w:colFirst="0" w:colLast="0" w:name="_heading=h.ytunruejsrsi" w:id="76"/>
      <w:bookmarkEnd w:id="76"/>
      <w:r w:rsidDel="00000000" w:rsidR="00000000" w:rsidRPr="00000000">
        <w:rPr>
          <w:rtl w:val="0"/>
        </w:rPr>
        <w:t xml:space="preserve">1.9. Zmienne pochodne z pytań otwartych (jeśli dotyczy)</w:t>
      </w:r>
    </w:p>
    <w:p w:rsidR="00000000" w:rsidDel="00000000" w:rsidP="00000000" w:rsidRDefault="00000000" w:rsidRPr="00000000" w14:paraId="00000392">
      <w:pPr>
        <w:widowControl w:val="0"/>
        <w:rPr/>
      </w:pPr>
      <w:r w:rsidDel="00000000" w:rsidR="00000000" w:rsidRPr="00000000">
        <w:rPr>
          <w:rtl w:val="0"/>
        </w:rPr>
        <w:t xml:space="preserve">Zmienne pochodne muszą być przekazane jako oddzielne zmienne liczbowe i opisane w codebooku; dane źródłowe muszą pozostać w zbiorze. </w:t>
      </w:r>
    </w:p>
    <w:p w:rsidR="00000000" w:rsidDel="00000000" w:rsidP="00000000" w:rsidRDefault="00000000" w:rsidRPr="00000000" w14:paraId="00000393">
      <w:pPr>
        <w:pStyle w:val="Heading2"/>
        <w:widowControl w:val="0"/>
        <w:rPr/>
      </w:pPr>
      <w:bookmarkStart w:colFirst="0" w:colLast="0" w:name="_heading=h.am39lq2byulv" w:id="77"/>
      <w:bookmarkEnd w:id="77"/>
      <w:r w:rsidDel="00000000" w:rsidR="00000000" w:rsidRPr="00000000">
        <w:rPr>
          <w:rtl w:val="0"/>
        </w:rPr>
        <w:t xml:space="preserve">1.10. Kodowanie braków danych (braki zdefiniowane w SPSS)</w:t>
      </w:r>
    </w:p>
    <w:p w:rsidR="00000000" w:rsidDel="00000000" w:rsidP="00000000" w:rsidRDefault="00000000" w:rsidRPr="00000000" w14:paraId="00000394">
      <w:pPr>
        <w:widowControl w:val="0"/>
        <w:rPr/>
      </w:pPr>
      <w:r w:rsidDel="00000000" w:rsidR="00000000" w:rsidRPr="00000000">
        <w:rPr>
          <w:rtl w:val="0"/>
        </w:rPr>
        <w:t xml:space="preserve">Braki danych muszą być jawnie zdefiniowane w SPSS jako braki użytkownika (User-Missing Values), z zastosowaniem jednolitych kodów ujemnych:</w:t>
      </w:r>
    </w:p>
    <w:tbl>
      <w:tblPr>
        <w:tblStyle w:val="Table6"/>
        <w:tblW w:w="90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6345"/>
        <w:gridCol w:w="2700"/>
        <w:tblGridChange w:id="0">
          <w:tblGrid>
            <w:gridCol w:w="6345"/>
            <w:gridCol w:w="2700"/>
          </w:tblGrid>
        </w:tblGridChange>
      </w:tblGrid>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tcMar>
              <w:top w:w="20.0" w:type="dxa"/>
              <w:left w:w="20.0" w:type="dxa"/>
              <w:bottom w:w="20.0" w:type="dxa"/>
              <w:right w:w="20.0" w:type="dxa"/>
            </w:tcMar>
          </w:tcPr>
          <w:p w:rsidR="00000000" w:rsidDel="00000000" w:rsidP="00000000" w:rsidRDefault="00000000" w:rsidRPr="00000000" w14:paraId="00000395">
            <w:pPr>
              <w:widowControl w:val="0"/>
              <w:jc w:val="center"/>
              <w:rPr/>
            </w:pPr>
            <w:r w:rsidDel="00000000" w:rsidR="00000000" w:rsidRPr="00000000">
              <w:rPr>
                <w:rtl w:val="0"/>
              </w:rPr>
              <w:t xml:space="preserve">Sytuacja</w:t>
            </w:r>
          </w:p>
        </w:tc>
        <w:tc>
          <w:tcPr>
            <w:tcBorders>
              <w:top w:color="000000" w:space="0" w:sz="4" w:val="single"/>
              <w:left w:color="000000" w:space="0" w:sz="4" w:val="single"/>
              <w:bottom w:color="000000" w:space="0" w:sz="4" w:val="single"/>
              <w:right w:color="000000" w:space="0" w:sz="4" w:val="single"/>
            </w:tcBorders>
            <w:tcMar>
              <w:top w:w="20.0" w:type="dxa"/>
              <w:left w:w="20.0" w:type="dxa"/>
              <w:bottom w:w="20.0" w:type="dxa"/>
              <w:right w:w="20.0" w:type="dxa"/>
            </w:tcMar>
          </w:tcPr>
          <w:p w:rsidR="00000000" w:rsidDel="00000000" w:rsidP="00000000" w:rsidRDefault="00000000" w:rsidRPr="00000000" w14:paraId="00000396">
            <w:pPr>
              <w:widowControl w:val="0"/>
              <w:jc w:val="center"/>
              <w:rPr/>
            </w:pPr>
            <w:r w:rsidDel="00000000" w:rsidR="00000000" w:rsidRPr="00000000">
              <w:rPr>
                <w:rtl w:val="0"/>
              </w:rPr>
              <w:t xml:space="preserve">Kod</w:t>
            </w:r>
          </w:p>
        </w:tc>
      </w:tr>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tcMar>
              <w:top w:w="20.0" w:type="dxa"/>
              <w:left w:w="20.0" w:type="dxa"/>
              <w:bottom w:w="20.0" w:type="dxa"/>
              <w:right w:w="20.0" w:type="dxa"/>
            </w:tcMar>
          </w:tcPr>
          <w:p w:rsidR="00000000" w:rsidDel="00000000" w:rsidP="00000000" w:rsidRDefault="00000000" w:rsidRPr="00000000" w14:paraId="00000397">
            <w:pPr>
              <w:widowControl w:val="0"/>
              <w:rPr/>
            </w:pPr>
            <w:r w:rsidDel="00000000" w:rsidR="00000000" w:rsidRPr="00000000">
              <w:rPr>
                <w:rtl w:val="0"/>
              </w:rPr>
              <w:t xml:space="preserve">Nie dotyczy (filtr)</w:t>
            </w:r>
          </w:p>
        </w:tc>
        <w:tc>
          <w:tcPr>
            <w:tcBorders>
              <w:top w:color="000000" w:space="0" w:sz="4" w:val="single"/>
              <w:left w:color="000000" w:space="0" w:sz="4" w:val="single"/>
              <w:bottom w:color="000000" w:space="0" w:sz="4" w:val="single"/>
              <w:right w:color="000000" w:space="0" w:sz="4" w:val="single"/>
            </w:tcBorders>
            <w:tcMar>
              <w:top w:w="20.0" w:type="dxa"/>
              <w:left w:w="20.0" w:type="dxa"/>
              <w:bottom w:w="20.0" w:type="dxa"/>
              <w:right w:w="20.0" w:type="dxa"/>
            </w:tcMar>
          </w:tcPr>
          <w:p w:rsidR="00000000" w:rsidDel="00000000" w:rsidP="00000000" w:rsidRDefault="00000000" w:rsidRPr="00000000" w14:paraId="00000398">
            <w:pPr>
              <w:widowControl w:val="0"/>
              <w:jc w:val="center"/>
              <w:rPr/>
            </w:pPr>
            <w:r w:rsidDel="00000000" w:rsidR="00000000" w:rsidRPr="00000000">
              <w:rPr>
                <w:rtl w:val="0"/>
              </w:rPr>
              <w:t xml:space="preserve">-999</w:t>
            </w:r>
          </w:p>
        </w:tc>
      </w:tr>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tcMar>
              <w:top w:w="20.0" w:type="dxa"/>
              <w:left w:w="20.0" w:type="dxa"/>
              <w:bottom w:w="20.0" w:type="dxa"/>
              <w:right w:w="20.0" w:type="dxa"/>
            </w:tcMar>
          </w:tcPr>
          <w:p w:rsidR="00000000" w:rsidDel="00000000" w:rsidP="00000000" w:rsidRDefault="00000000" w:rsidRPr="00000000" w14:paraId="00000399">
            <w:pPr>
              <w:widowControl w:val="0"/>
              <w:rPr/>
            </w:pPr>
            <w:r w:rsidDel="00000000" w:rsidR="00000000" w:rsidRPr="00000000">
              <w:rPr>
                <w:rtl w:val="0"/>
              </w:rPr>
              <w:t xml:space="preserve">Trudno powiedzieć / odpowiedź niejednoznaczna</w:t>
            </w:r>
          </w:p>
        </w:tc>
        <w:tc>
          <w:tcPr>
            <w:tcBorders>
              <w:top w:color="000000" w:space="0" w:sz="4" w:val="single"/>
              <w:left w:color="000000" w:space="0" w:sz="4" w:val="single"/>
              <w:bottom w:color="000000" w:space="0" w:sz="4" w:val="single"/>
              <w:right w:color="000000" w:space="0" w:sz="4" w:val="single"/>
            </w:tcBorders>
            <w:tcMar>
              <w:top w:w="20.0" w:type="dxa"/>
              <w:left w:w="20.0" w:type="dxa"/>
              <w:bottom w:w="20.0" w:type="dxa"/>
              <w:right w:w="20.0" w:type="dxa"/>
            </w:tcMar>
          </w:tcPr>
          <w:p w:rsidR="00000000" w:rsidDel="00000000" w:rsidP="00000000" w:rsidRDefault="00000000" w:rsidRPr="00000000" w14:paraId="0000039A">
            <w:pPr>
              <w:widowControl w:val="0"/>
              <w:jc w:val="center"/>
              <w:rPr/>
            </w:pPr>
            <w:r w:rsidDel="00000000" w:rsidR="00000000" w:rsidRPr="00000000">
              <w:rPr>
                <w:rtl w:val="0"/>
              </w:rPr>
              <w:t xml:space="preserve">-998</w:t>
            </w:r>
          </w:p>
        </w:tc>
      </w:tr>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tcMar>
              <w:top w:w="20.0" w:type="dxa"/>
              <w:left w:w="20.0" w:type="dxa"/>
              <w:bottom w:w="20.0" w:type="dxa"/>
              <w:right w:w="20.0" w:type="dxa"/>
            </w:tcMar>
          </w:tcPr>
          <w:p w:rsidR="00000000" w:rsidDel="00000000" w:rsidP="00000000" w:rsidRDefault="00000000" w:rsidRPr="00000000" w14:paraId="0000039B">
            <w:pPr>
              <w:widowControl w:val="0"/>
              <w:rPr/>
            </w:pPr>
            <w:r w:rsidDel="00000000" w:rsidR="00000000" w:rsidRPr="00000000">
              <w:rPr>
                <w:rtl w:val="0"/>
              </w:rPr>
              <w:t xml:space="preserve">Odmowa / brak odpowiedzi</w:t>
            </w:r>
          </w:p>
        </w:tc>
        <w:tc>
          <w:tcPr>
            <w:tcBorders>
              <w:top w:color="000000" w:space="0" w:sz="4" w:val="single"/>
              <w:left w:color="000000" w:space="0" w:sz="4" w:val="single"/>
              <w:bottom w:color="000000" w:space="0" w:sz="4" w:val="single"/>
              <w:right w:color="000000" w:space="0" w:sz="4" w:val="single"/>
            </w:tcBorders>
            <w:tcMar>
              <w:top w:w="20.0" w:type="dxa"/>
              <w:left w:w="20.0" w:type="dxa"/>
              <w:bottom w:w="20.0" w:type="dxa"/>
              <w:right w:w="20.0" w:type="dxa"/>
            </w:tcMar>
          </w:tcPr>
          <w:p w:rsidR="00000000" w:rsidDel="00000000" w:rsidP="00000000" w:rsidRDefault="00000000" w:rsidRPr="00000000" w14:paraId="0000039C">
            <w:pPr>
              <w:widowControl w:val="0"/>
              <w:jc w:val="center"/>
              <w:rPr/>
            </w:pPr>
            <w:r w:rsidDel="00000000" w:rsidR="00000000" w:rsidRPr="00000000">
              <w:rPr>
                <w:rtl w:val="0"/>
              </w:rPr>
              <w:t xml:space="preserve">-997</w:t>
            </w:r>
          </w:p>
        </w:tc>
      </w:tr>
    </w:tbl>
    <w:p w:rsidR="00000000" w:rsidDel="00000000" w:rsidP="00000000" w:rsidRDefault="00000000" w:rsidRPr="00000000" w14:paraId="0000039D">
      <w:pPr>
        <w:widowControl w:val="0"/>
        <w:rPr/>
      </w:pPr>
      <w:r w:rsidDel="00000000" w:rsidR="00000000" w:rsidRPr="00000000">
        <w:rPr>
          <w:rtl w:val="0"/>
        </w:rPr>
        <w:t xml:space="preserve">Dla zmiennych tekstowych stosuje się systemowe braki danych (SYSMIS).</w:t>
      </w:r>
    </w:p>
    <w:p w:rsidR="00000000" w:rsidDel="00000000" w:rsidP="00000000" w:rsidRDefault="00000000" w:rsidRPr="00000000" w14:paraId="0000039E">
      <w:pPr>
        <w:pStyle w:val="Heading2"/>
        <w:widowControl w:val="0"/>
        <w:rPr/>
      </w:pPr>
      <w:bookmarkStart w:colFirst="0" w:colLast="0" w:name="_heading=h.qu9cof5pf6ql" w:id="78"/>
      <w:bookmarkEnd w:id="78"/>
      <w:r w:rsidDel="00000000" w:rsidR="00000000" w:rsidRPr="00000000">
        <w:rPr>
          <w:rtl w:val="0"/>
        </w:rPr>
        <w:t xml:space="preserve">1.11. Spójność i kontrola jakości</w:t>
      </w:r>
    </w:p>
    <w:p w:rsidR="00000000" w:rsidDel="00000000" w:rsidP="00000000" w:rsidRDefault="00000000" w:rsidRPr="00000000" w14:paraId="0000039F">
      <w:pPr>
        <w:widowControl w:val="0"/>
        <w:numPr>
          <w:ilvl w:val="0"/>
          <w:numId w:val="79"/>
        </w:numPr>
        <w:ind w:left="720" w:hanging="360"/>
        <w:rPr/>
      </w:pPr>
      <w:r w:rsidDel="00000000" w:rsidR="00000000" w:rsidRPr="00000000">
        <w:rPr>
          <w:rtl w:val="0"/>
        </w:rPr>
        <w:t xml:space="preserve">wszystkie zmienne występujące w pliku .sav muszą być opisane w raporcie codebook,</w:t>
      </w:r>
    </w:p>
    <w:p w:rsidR="00000000" w:rsidDel="00000000" w:rsidP="00000000" w:rsidRDefault="00000000" w:rsidRPr="00000000" w14:paraId="000003A0">
      <w:pPr>
        <w:widowControl w:val="0"/>
        <w:numPr>
          <w:ilvl w:val="0"/>
          <w:numId w:val="79"/>
        </w:numPr>
        <w:ind w:left="720" w:hanging="360"/>
        <w:rPr/>
      </w:pPr>
      <w:r w:rsidDel="00000000" w:rsidR="00000000" w:rsidRPr="00000000">
        <w:rPr>
          <w:rtl w:val="0"/>
        </w:rPr>
        <w:t xml:space="preserve">definicje braków danych muszą być widoczne we właściwościach zmiennych SPSS,</w:t>
      </w:r>
    </w:p>
    <w:p w:rsidR="00000000" w:rsidDel="00000000" w:rsidP="00000000" w:rsidRDefault="00000000" w:rsidRPr="00000000" w14:paraId="000003A1">
      <w:pPr>
        <w:widowControl w:val="0"/>
        <w:numPr>
          <w:ilvl w:val="0"/>
          <w:numId w:val="79"/>
        </w:numPr>
        <w:ind w:left="720" w:hanging="360"/>
        <w:rPr/>
      </w:pPr>
      <w:r w:rsidDel="00000000" w:rsidR="00000000" w:rsidRPr="00000000">
        <w:rPr>
          <w:rtl w:val="0"/>
        </w:rPr>
        <w:t xml:space="preserve">zbiór danych i codebook muszą być ze sobą w pełni zgodne,</w:t>
      </w:r>
    </w:p>
    <w:p w:rsidR="00000000" w:rsidDel="00000000" w:rsidP="00000000" w:rsidRDefault="00000000" w:rsidRPr="00000000" w14:paraId="000003A2">
      <w:pPr>
        <w:widowControl w:val="0"/>
        <w:numPr>
          <w:ilvl w:val="0"/>
          <w:numId w:val="79"/>
        </w:numPr>
        <w:ind w:left="720" w:hanging="360"/>
        <w:rPr/>
      </w:pPr>
      <w:r w:rsidDel="00000000" w:rsidR="00000000" w:rsidRPr="00000000">
        <w:rPr>
          <w:rtl w:val="0"/>
        </w:rPr>
        <w:t xml:space="preserve">dane muszą być gotowe do natychmiastowego wykorzystania analitycznego.</w:t>
      </w:r>
    </w:p>
    <w:p w:rsidR="00000000" w:rsidDel="00000000" w:rsidP="00000000" w:rsidRDefault="00000000" w:rsidRPr="00000000" w14:paraId="000003A3">
      <w:pPr>
        <w:pStyle w:val="Heading2"/>
        <w:widowControl w:val="0"/>
        <w:rPr/>
      </w:pPr>
      <w:bookmarkStart w:colFirst="0" w:colLast="0" w:name="_heading=h.2vqd9magna11" w:id="79"/>
      <w:bookmarkEnd w:id="79"/>
      <w:r w:rsidDel="00000000" w:rsidR="00000000" w:rsidRPr="00000000">
        <w:rPr>
          <w:rtl w:val="0"/>
        </w:rPr>
        <w:t xml:space="preserve">1.12. Zmienne czasowe – ankiety szkolne (uczniowie)</w:t>
      </w:r>
    </w:p>
    <w:p w:rsidR="00000000" w:rsidDel="00000000" w:rsidP="00000000" w:rsidRDefault="00000000" w:rsidRPr="00000000" w14:paraId="000003A4">
      <w:pPr>
        <w:widowControl w:val="0"/>
        <w:rPr/>
      </w:pPr>
      <w:r w:rsidDel="00000000" w:rsidR="00000000" w:rsidRPr="00000000">
        <w:rPr>
          <w:rtl w:val="0"/>
        </w:rPr>
        <w:t xml:space="preserve">Zbiór danych musi zawierać obowiązkowy zestaw zmiennych czasowych.</w:t>
      </w:r>
    </w:p>
    <w:p w:rsidR="00000000" w:rsidDel="00000000" w:rsidP="00000000" w:rsidRDefault="00000000" w:rsidRPr="00000000" w14:paraId="000003A5">
      <w:pPr>
        <w:widowControl w:val="0"/>
        <w:ind w:firstLine="720"/>
        <w:rPr>
          <w:b w:val="1"/>
          <w:bCs w:val="1"/>
        </w:rPr>
      </w:pPr>
      <w:r w:rsidDel="00000000" w:rsidR="00000000" w:rsidRPr="00000000">
        <w:rPr>
          <w:b w:val="1"/>
          <w:bCs w:val="1"/>
          <w:rtl w:val="0"/>
        </w:rPr>
        <w:t xml:space="preserve">1.12.1. Obowiązkowe zmienne czasowe</w:t>
      </w:r>
    </w:p>
    <w:p w:rsidR="00000000" w:rsidDel="00000000" w:rsidP="00000000" w:rsidRDefault="00000000" w:rsidRPr="00000000" w14:paraId="000003A6">
      <w:pPr>
        <w:widowControl w:val="0"/>
        <w:numPr>
          <w:ilvl w:val="0"/>
          <w:numId w:val="73"/>
        </w:numPr>
        <w:ind w:left="720" w:hanging="360"/>
        <w:rPr>
          <w:rFonts w:ascii="Cambria" w:cs="Cambria" w:eastAsia="Cambria" w:hAnsi="Cambria"/>
        </w:rPr>
      </w:pPr>
      <w:r w:rsidDel="00000000" w:rsidR="00000000" w:rsidRPr="00000000">
        <w:rPr>
          <w:rtl w:val="0"/>
        </w:rPr>
        <w:t xml:space="preserve">SYS_START_TS – data i godzina rozpoczęcia ankiety</w:t>
      </w:r>
      <w:r w:rsidDel="00000000" w:rsidR="00000000" w:rsidRPr="00000000">
        <w:rPr>
          <w:rtl w:val="0"/>
        </w:rPr>
      </w:r>
    </w:p>
    <w:p w:rsidR="00000000" w:rsidDel="00000000" w:rsidP="00000000" w:rsidRDefault="00000000" w:rsidRPr="00000000" w14:paraId="000003A7">
      <w:pPr>
        <w:widowControl w:val="0"/>
        <w:numPr>
          <w:ilvl w:val="0"/>
          <w:numId w:val="73"/>
        </w:numPr>
        <w:ind w:left="720" w:hanging="360"/>
        <w:rPr>
          <w:rFonts w:ascii="Cambria" w:cs="Cambria" w:eastAsia="Cambria" w:hAnsi="Cambria"/>
        </w:rPr>
      </w:pPr>
      <w:r w:rsidDel="00000000" w:rsidR="00000000" w:rsidRPr="00000000">
        <w:rPr>
          <w:rtl w:val="0"/>
        </w:rPr>
        <w:t xml:space="preserve">SYS_END_TS – data i godzina zakończenia ankiety</w:t>
        <w:br w:type="textWrapping"/>
        <w:t xml:space="preserve"> typ: data/godzina (Date/Time w SPSS)</w:t>
      </w:r>
      <w:r w:rsidDel="00000000" w:rsidR="00000000" w:rsidRPr="00000000">
        <w:rPr>
          <w:rtl w:val="0"/>
        </w:rPr>
      </w:r>
    </w:p>
    <w:p w:rsidR="00000000" w:rsidDel="00000000" w:rsidP="00000000" w:rsidRDefault="00000000" w:rsidRPr="00000000" w14:paraId="000003A8">
      <w:pPr>
        <w:widowControl w:val="0"/>
        <w:numPr>
          <w:ilvl w:val="0"/>
          <w:numId w:val="73"/>
        </w:numPr>
        <w:ind w:left="720" w:hanging="360"/>
        <w:rPr>
          <w:rFonts w:ascii="Cambria" w:cs="Cambria" w:eastAsia="Cambria" w:hAnsi="Cambria"/>
        </w:rPr>
      </w:pPr>
      <w:r w:rsidDel="00000000" w:rsidR="00000000" w:rsidRPr="00000000">
        <w:rPr>
          <w:rtl w:val="0"/>
        </w:rPr>
        <w:t xml:space="preserve">SYS_DURATION_SEC – czas wypełniania ankiety (w sekundach)</w:t>
        <w:br w:type="textWrapping"/>
        <w:t xml:space="preserve"> typ: liczbowa (Numeric), liczba całkowita, poziom pomiaru: skala</w:t>
      </w:r>
      <w:r w:rsidDel="00000000" w:rsidR="00000000" w:rsidRPr="00000000">
        <w:rPr>
          <w:rtl w:val="0"/>
        </w:rPr>
      </w:r>
    </w:p>
    <w:p w:rsidR="00000000" w:rsidDel="00000000" w:rsidP="00000000" w:rsidRDefault="00000000" w:rsidRPr="00000000" w14:paraId="000003A9">
      <w:pPr>
        <w:widowControl w:val="0"/>
        <w:rPr/>
      </w:pPr>
      <w:r w:rsidDel="00000000" w:rsidR="00000000" w:rsidRPr="00000000">
        <w:rPr>
          <w:rtl w:val="0"/>
        </w:rPr>
        <w:t xml:space="preserve">Zmienne czasowe muszą być zapisane jako zmienne typu Date/Time w SPSS (nie jako tekstowe), z ustawionym czytelnym formatem wyświetlania:</w:t>
        <w:br w:type="textWrapping"/>
        <w:t xml:space="preserve"> dd.mm.rrrr gg:mm:ss lub rrrr-mm-dd gg:mm:ss (ISO).</w:t>
      </w:r>
    </w:p>
    <w:p w:rsidR="00000000" w:rsidDel="00000000" w:rsidP="00000000" w:rsidRDefault="00000000" w:rsidRPr="00000000" w14:paraId="000003AA">
      <w:pPr>
        <w:widowControl w:val="0"/>
        <w:ind w:firstLine="720"/>
        <w:rPr>
          <w:b w:val="1"/>
          <w:bCs w:val="1"/>
        </w:rPr>
      </w:pPr>
      <w:r w:rsidDel="00000000" w:rsidR="00000000" w:rsidRPr="00000000">
        <w:rPr>
          <w:b w:val="1"/>
          <w:bCs w:val="1"/>
          <w:rtl w:val="0"/>
        </w:rPr>
        <w:t xml:space="preserve">1.12.2. Zasady spójności</w:t>
      </w:r>
    </w:p>
    <w:p w:rsidR="00000000" w:rsidDel="00000000" w:rsidP="00000000" w:rsidRDefault="00000000" w:rsidRPr="00000000" w14:paraId="000003AB">
      <w:pPr>
        <w:widowControl w:val="0"/>
        <w:numPr>
          <w:ilvl w:val="0"/>
          <w:numId w:val="63"/>
        </w:numPr>
        <w:ind w:left="720" w:hanging="360"/>
        <w:rPr/>
      </w:pPr>
      <w:r w:rsidDel="00000000" w:rsidR="00000000" w:rsidRPr="00000000">
        <w:rPr>
          <w:rtl w:val="0"/>
        </w:rPr>
        <w:t xml:space="preserve">SYS_END_TS &gt; SYS_START_TS,</w:t>
      </w:r>
    </w:p>
    <w:p w:rsidR="00000000" w:rsidDel="00000000" w:rsidP="00000000" w:rsidRDefault="00000000" w:rsidRPr="00000000" w14:paraId="000003AC">
      <w:pPr>
        <w:widowControl w:val="0"/>
        <w:numPr>
          <w:ilvl w:val="0"/>
          <w:numId w:val="63"/>
        </w:numPr>
        <w:ind w:left="720" w:hanging="360"/>
        <w:rPr/>
      </w:pPr>
      <w:r w:rsidDel="00000000" w:rsidR="00000000" w:rsidRPr="00000000">
        <w:rPr>
          <w:rtl w:val="0"/>
        </w:rPr>
        <w:t xml:space="preserve">SYS_DURATION_SEC &gt; 0,</w:t>
      </w:r>
    </w:p>
    <w:p w:rsidR="00000000" w:rsidDel="00000000" w:rsidP="00000000" w:rsidRDefault="00000000" w:rsidRPr="00000000" w14:paraId="000003AD">
      <w:pPr>
        <w:widowControl w:val="0"/>
        <w:numPr>
          <w:ilvl w:val="0"/>
          <w:numId w:val="63"/>
        </w:numPr>
        <w:ind w:left="720" w:hanging="360"/>
        <w:rPr/>
      </w:pPr>
      <w:r w:rsidDel="00000000" w:rsidR="00000000" w:rsidRPr="00000000">
        <w:rPr>
          <w:rtl w:val="0"/>
        </w:rPr>
        <w:t xml:space="preserve">SYS_DURATION_SEC = SYS_END_TS − SYS_START_TS.</w:t>
      </w:r>
    </w:p>
    <w:p w:rsidR="00000000" w:rsidDel="00000000" w:rsidP="00000000" w:rsidRDefault="00000000" w:rsidRPr="00000000" w14:paraId="000003AE">
      <w:pPr>
        <w:widowControl w:val="0"/>
        <w:ind w:firstLine="720"/>
        <w:rPr>
          <w:b w:val="1"/>
          <w:bCs w:val="1"/>
        </w:rPr>
      </w:pPr>
      <w:r w:rsidDel="00000000" w:rsidR="00000000" w:rsidRPr="00000000">
        <w:rPr>
          <w:b w:val="1"/>
          <w:bCs w:val="1"/>
          <w:rtl w:val="0"/>
        </w:rPr>
        <w:t xml:space="preserve">1.12.3. Braki danych czasowych</w:t>
      </w:r>
    </w:p>
    <w:p w:rsidR="00000000" w:rsidDel="00000000" w:rsidP="00000000" w:rsidRDefault="00000000" w:rsidRPr="00000000" w14:paraId="000003AF">
      <w:pPr>
        <w:widowControl w:val="0"/>
        <w:rPr/>
      </w:pPr>
      <w:r w:rsidDel="00000000" w:rsidR="00000000" w:rsidRPr="00000000">
        <w:rPr>
          <w:rtl w:val="0"/>
        </w:rPr>
        <w:t xml:space="preserve">Jeżeli zmienne czasowe nie są dostępne, muszą mieć SYSMIS; nie dopuszcza się kodów umownych.</w:t>
      </w:r>
    </w:p>
    <w:p w:rsidR="00000000" w:rsidDel="00000000" w:rsidP="00000000" w:rsidRDefault="00000000" w:rsidRPr="00000000" w14:paraId="000003B0">
      <w:pPr>
        <w:pStyle w:val="Heading2"/>
        <w:widowControl w:val="0"/>
        <w:rPr/>
      </w:pPr>
      <w:bookmarkStart w:colFirst="0" w:colLast="0" w:name="_heading=h.u0qmwztr2rrt" w:id="80"/>
      <w:bookmarkEnd w:id="80"/>
      <w:r w:rsidDel="00000000" w:rsidR="00000000" w:rsidRPr="00000000">
        <w:rPr>
          <w:rtl w:val="0"/>
        </w:rPr>
        <w:t xml:space="preserve">1.13. Dane z ankiety rodzicielskiej – kodowanie i połączenie z danymi ucznia</w:t>
      </w:r>
    </w:p>
    <w:p w:rsidR="00000000" w:rsidDel="00000000" w:rsidP="00000000" w:rsidRDefault="00000000" w:rsidRPr="00000000" w14:paraId="000003B1">
      <w:pPr>
        <w:widowControl w:val="0"/>
        <w:rPr/>
      </w:pPr>
      <w:r w:rsidDel="00000000" w:rsidR="00000000" w:rsidRPr="00000000">
        <w:rPr>
          <w:rtl w:val="0"/>
        </w:rPr>
        <w:t xml:space="preserve">Zbiór danych musi uwzględniać dane pozyskane z ankiety rodzicielskiej/opiekuna prawnego.</w:t>
      </w:r>
    </w:p>
    <w:p w:rsidR="00000000" w:rsidDel="00000000" w:rsidP="00000000" w:rsidRDefault="00000000" w:rsidRPr="00000000" w14:paraId="000003B2">
      <w:pPr>
        <w:widowControl w:val="0"/>
        <w:ind w:firstLine="720"/>
        <w:rPr>
          <w:b w:val="1"/>
          <w:bCs w:val="1"/>
        </w:rPr>
      </w:pPr>
      <w:r w:rsidDel="00000000" w:rsidR="00000000" w:rsidRPr="00000000">
        <w:rPr>
          <w:b w:val="1"/>
          <w:bCs w:val="1"/>
          <w:rtl w:val="0"/>
        </w:rPr>
        <w:t xml:space="preserve">1.13.1. Zasada połączenia (linkage)</w:t>
      </w:r>
    </w:p>
    <w:p w:rsidR="00000000" w:rsidDel="00000000" w:rsidP="00000000" w:rsidRDefault="00000000" w:rsidRPr="00000000" w14:paraId="000003B3">
      <w:pPr>
        <w:widowControl w:val="0"/>
        <w:rPr>
          <w:rFonts w:ascii="Cambria" w:cs="Cambria" w:eastAsia="Cambria" w:hAnsi="Cambria"/>
        </w:rPr>
      </w:pPr>
      <w:r w:rsidDel="00000000" w:rsidR="00000000" w:rsidRPr="00000000">
        <w:rPr>
          <w:rtl w:val="0"/>
        </w:rPr>
        <w:t xml:space="preserve">Dane z ankiety rodzicielskiej muszą zostać połączone z rekordem ucznia w zbiorze .sav w sposób jednoznaczny na podstawie zmiennej SYS_STUDENT_ID.</w:t>
      </w:r>
      <w:r w:rsidDel="00000000" w:rsidR="00000000" w:rsidRPr="00000000">
        <w:rPr>
          <w:rtl w:val="0"/>
        </w:rPr>
      </w:r>
    </w:p>
    <w:p w:rsidR="00000000" w:rsidDel="00000000" w:rsidP="00000000" w:rsidRDefault="00000000" w:rsidRPr="00000000" w14:paraId="000003B4">
      <w:pPr>
        <w:widowControl w:val="0"/>
        <w:rPr/>
      </w:pPr>
      <w:r w:rsidDel="00000000" w:rsidR="00000000" w:rsidRPr="00000000">
        <w:rPr>
          <w:rtl w:val="0"/>
        </w:rPr>
        <w:t xml:space="preserve">Po połączeniu, w zbiorze danych obowiązuje zasada:</w:t>
      </w:r>
    </w:p>
    <w:p w:rsidR="00000000" w:rsidDel="00000000" w:rsidP="00000000" w:rsidRDefault="00000000" w:rsidRPr="00000000" w14:paraId="000003B5">
      <w:pPr>
        <w:widowControl w:val="0"/>
        <w:numPr>
          <w:ilvl w:val="0"/>
          <w:numId w:val="56"/>
        </w:numPr>
        <w:ind w:left="720" w:hanging="360"/>
        <w:rPr/>
      </w:pPr>
      <w:r w:rsidDel="00000000" w:rsidR="00000000" w:rsidRPr="00000000">
        <w:rPr>
          <w:rtl w:val="0"/>
        </w:rPr>
        <w:t xml:space="preserve">1 wiersz = 1 uczeń, a wszystkie zmienne rodzicielskie są zapisane jako kolumny przypisane do tego ucznia.</w:t>
      </w:r>
    </w:p>
    <w:p w:rsidR="00000000" w:rsidDel="00000000" w:rsidP="00000000" w:rsidRDefault="00000000" w:rsidRPr="00000000" w14:paraId="000003B6">
      <w:pPr>
        <w:widowControl w:val="0"/>
        <w:rPr/>
      </w:pPr>
      <w:r w:rsidDel="00000000" w:rsidR="00000000" w:rsidRPr="00000000">
        <w:rPr>
          <w:rtl w:val="0"/>
        </w:rPr>
        <w:t xml:space="preserve">Wykonawca zapewni, że:</w:t>
      </w:r>
    </w:p>
    <w:p w:rsidR="00000000" w:rsidDel="00000000" w:rsidP="00000000" w:rsidRDefault="00000000" w:rsidRPr="00000000" w14:paraId="000003B7">
      <w:pPr>
        <w:widowControl w:val="0"/>
        <w:numPr>
          <w:ilvl w:val="0"/>
          <w:numId w:val="86"/>
        </w:numPr>
        <w:spacing w:after="0" w:lineRule="auto"/>
        <w:ind w:left="720" w:hanging="360"/>
        <w:rPr/>
      </w:pPr>
      <w:r w:rsidDel="00000000" w:rsidR="00000000" w:rsidRPr="00000000">
        <w:rPr>
          <w:rtl w:val="0"/>
        </w:rPr>
        <w:t xml:space="preserve">brak ankiety rodzicielskiej dla danego ucznia będzie reprezentowany jako braki danych (zgodnie z pkt 5.10; dla tekstów SYSMIS),</w:t>
      </w:r>
    </w:p>
    <w:p w:rsidR="00000000" w:rsidDel="00000000" w:rsidP="00000000" w:rsidRDefault="00000000" w:rsidRPr="00000000" w14:paraId="000003B8">
      <w:pPr>
        <w:widowControl w:val="0"/>
        <w:numPr>
          <w:ilvl w:val="0"/>
          <w:numId w:val="86"/>
        </w:numPr>
        <w:spacing w:before="0" w:lineRule="auto"/>
        <w:ind w:left="720" w:hanging="360"/>
        <w:rPr/>
      </w:pPr>
      <w:r w:rsidDel="00000000" w:rsidR="00000000" w:rsidRPr="00000000">
        <w:rPr>
          <w:rtl w:val="0"/>
        </w:rPr>
        <w:t xml:space="preserve">nie dojdzie do duplikacji rekordów ucznia wynikającej z danych rodzicielskich.</w:t>
      </w:r>
    </w:p>
    <w:p w:rsidR="00000000" w:rsidDel="00000000" w:rsidP="00000000" w:rsidRDefault="00000000" w:rsidRPr="00000000" w14:paraId="000003B9">
      <w:pPr>
        <w:widowControl w:val="0"/>
        <w:ind w:firstLine="720"/>
        <w:rPr>
          <w:b w:val="1"/>
          <w:bCs w:val="1"/>
        </w:rPr>
      </w:pPr>
      <w:r w:rsidDel="00000000" w:rsidR="00000000" w:rsidRPr="00000000">
        <w:rPr>
          <w:b w:val="1"/>
          <w:bCs w:val="1"/>
          <w:rtl w:val="0"/>
        </w:rPr>
        <w:t xml:space="preserve">1.13.2. Konwencja nazw zmiennych (rodzic)</w:t>
      </w:r>
    </w:p>
    <w:p w:rsidR="00000000" w:rsidDel="00000000" w:rsidP="00000000" w:rsidRDefault="00000000" w:rsidRPr="00000000" w14:paraId="000003BA">
      <w:pPr>
        <w:widowControl w:val="0"/>
        <w:rPr>
          <w:rFonts w:ascii="Cambria" w:cs="Cambria" w:eastAsia="Cambria" w:hAnsi="Cambria"/>
        </w:rPr>
      </w:pPr>
      <w:r w:rsidDel="00000000" w:rsidR="00000000" w:rsidRPr="00000000">
        <w:rPr>
          <w:rtl w:val="0"/>
        </w:rPr>
        <w:t xml:space="preserve">Zmienne pochodzące z ankiety rodzicielskiej muszą być jednoznacznie rozróżnialne poprzez prefiks, np. </w:t>
      </w:r>
      <w:r w:rsidDel="00000000" w:rsidR="00000000" w:rsidRPr="00000000">
        <w:rPr>
          <w:b w:val="1"/>
          <w:bCs w:val="1"/>
          <w:rtl w:val="0"/>
        </w:rPr>
        <w:t xml:space="preserve">P_</w:t>
      </w:r>
      <w:r w:rsidDel="00000000" w:rsidR="00000000" w:rsidRPr="00000000">
        <w:rPr>
          <w:rtl w:val="0"/>
        </w:rPr>
        <w:t xml:space="preserve"> (Parent), np.:</w:t>
      </w:r>
      <w:r w:rsidDel="00000000" w:rsidR="00000000" w:rsidRPr="00000000">
        <w:rPr>
          <w:rtl w:val="0"/>
        </w:rPr>
      </w:r>
    </w:p>
    <w:p w:rsidR="00000000" w:rsidDel="00000000" w:rsidP="00000000" w:rsidRDefault="00000000" w:rsidRPr="00000000" w14:paraId="000003BB">
      <w:pPr>
        <w:widowControl w:val="0"/>
        <w:numPr>
          <w:ilvl w:val="1"/>
          <w:numId w:val="16"/>
        </w:numPr>
        <w:ind w:left="1440" w:hanging="360"/>
        <w:rPr/>
      </w:pPr>
      <w:r w:rsidDel="00000000" w:rsidR="00000000" w:rsidRPr="00000000">
        <w:rPr>
          <w:rtl w:val="0"/>
        </w:rPr>
        <w:t xml:space="preserve">P_01, P_02_a, P_METRYKA_03 itp., </w:t>
      </w:r>
      <w:r w:rsidDel="00000000" w:rsidR="00000000" w:rsidRPr="00000000">
        <w:rPr>
          <w:highlight w:val="white"/>
          <w:rtl w:val="0"/>
        </w:rPr>
        <w:t xml:space="preserve">zgodnie z zasadami z pkt 1.3.</w:t>
      </w:r>
      <w:r w:rsidDel="00000000" w:rsidR="00000000" w:rsidRPr="00000000">
        <w:rPr>
          <w:rtl w:val="0"/>
        </w:rPr>
      </w:r>
    </w:p>
    <w:p w:rsidR="00000000" w:rsidDel="00000000" w:rsidP="00000000" w:rsidRDefault="00000000" w:rsidRPr="00000000" w14:paraId="000003BC">
      <w:pPr>
        <w:widowControl w:val="0"/>
        <w:rPr>
          <w:rFonts w:ascii="Cambria" w:cs="Cambria" w:eastAsia="Cambria" w:hAnsi="Cambria"/>
        </w:rPr>
      </w:pPr>
      <w:r w:rsidDel="00000000" w:rsidR="00000000" w:rsidRPr="00000000">
        <w:rPr>
          <w:rtl w:val="0"/>
        </w:rPr>
        <w:t xml:space="preserve">W codebooku musi zostać wskazane, że prefiks </w:t>
      </w:r>
      <w:r w:rsidDel="00000000" w:rsidR="00000000" w:rsidRPr="00000000">
        <w:rPr>
          <w:b w:val="1"/>
          <w:bCs w:val="1"/>
          <w:rtl w:val="0"/>
        </w:rPr>
        <w:t xml:space="preserve">P</w:t>
      </w:r>
      <w:r w:rsidDel="00000000" w:rsidR="00000000" w:rsidRPr="00000000">
        <w:rPr>
          <w:rtl w:val="0"/>
        </w:rPr>
        <w:t xml:space="preserve"> odpowiada ankiecie rodzicielskiej (opis sekcji/narzędzia).</w:t>
      </w:r>
      <w:r w:rsidDel="00000000" w:rsidR="00000000" w:rsidRPr="00000000">
        <w:rPr>
          <w:rtl w:val="0"/>
        </w:rPr>
      </w:r>
    </w:p>
    <w:p w:rsidR="00000000" w:rsidDel="00000000" w:rsidP="00000000" w:rsidRDefault="00000000" w:rsidRPr="00000000" w14:paraId="000003BD">
      <w:pPr>
        <w:widowControl w:val="0"/>
        <w:ind w:firstLine="720"/>
        <w:rPr>
          <w:b w:val="1"/>
          <w:bCs w:val="1"/>
        </w:rPr>
      </w:pPr>
      <w:r w:rsidDel="00000000" w:rsidR="00000000" w:rsidRPr="00000000">
        <w:rPr>
          <w:b w:val="1"/>
          <w:bCs w:val="1"/>
          <w:rtl w:val="0"/>
        </w:rPr>
        <w:t xml:space="preserve">1.13.3. Kodowanie odpowiedzi</w:t>
      </w:r>
    </w:p>
    <w:p w:rsidR="00000000" w:rsidDel="00000000" w:rsidP="00000000" w:rsidRDefault="00000000" w:rsidRPr="00000000" w14:paraId="000003BE">
      <w:pPr>
        <w:widowControl w:val="0"/>
        <w:rPr/>
      </w:pPr>
      <w:r w:rsidDel="00000000" w:rsidR="00000000" w:rsidRPr="00000000">
        <w:rPr>
          <w:rtl w:val="0"/>
        </w:rPr>
        <w:t xml:space="preserve">Dla pytań zamkniętych w ankiecie rodzicielskiej:</w:t>
      </w:r>
    </w:p>
    <w:p w:rsidR="00000000" w:rsidDel="00000000" w:rsidP="00000000" w:rsidRDefault="00000000" w:rsidRPr="00000000" w14:paraId="000003BF">
      <w:pPr>
        <w:widowControl w:val="0"/>
        <w:numPr>
          <w:ilvl w:val="1"/>
          <w:numId w:val="17"/>
        </w:numPr>
        <w:ind w:left="1440" w:hanging="360"/>
        <w:rPr>
          <w:rFonts w:ascii="Cambria" w:cs="Cambria" w:eastAsia="Cambria" w:hAnsi="Cambria"/>
        </w:rPr>
      </w:pPr>
      <w:r w:rsidDel="00000000" w:rsidR="00000000" w:rsidRPr="00000000">
        <w:rPr>
          <w:rtl w:val="0"/>
        </w:rPr>
        <w:t xml:space="preserve">odpowiedzi muszą być zakodowane numerycznie,</w:t>
      </w:r>
      <w:r w:rsidDel="00000000" w:rsidR="00000000" w:rsidRPr="00000000">
        <w:rPr>
          <w:rtl w:val="0"/>
        </w:rPr>
      </w:r>
    </w:p>
    <w:p w:rsidR="00000000" w:rsidDel="00000000" w:rsidP="00000000" w:rsidRDefault="00000000" w:rsidRPr="00000000" w14:paraId="000003C0">
      <w:pPr>
        <w:widowControl w:val="0"/>
        <w:numPr>
          <w:ilvl w:val="1"/>
          <w:numId w:val="17"/>
        </w:numPr>
        <w:ind w:left="1440" w:hanging="360"/>
        <w:rPr>
          <w:rFonts w:ascii="Cambria" w:cs="Cambria" w:eastAsia="Cambria" w:hAnsi="Cambria"/>
        </w:rPr>
      </w:pPr>
      <w:r w:rsidDel="00000000" w:rsidR="00000000" w:rsidRPr="00000000">
        <w:rPr>
          <w:rtl w:val="0"/>
        </w:rPr>
        <w:t xml:space="preserve">każda zmienna musi mieć pełny zestaw etykiet wartości (jak w pkt 5.7),</w:t>
      </w:r>
      <w:r w:rsidDel="00000000" w:rsidR="00000000" w:rsidRPr="00000000">
        <w:rPr>
          <w:rtl w:val="0"/>
        </w:rPr>
      </w:r>
    </w:p>
    <w:p w:rsidR="00000000" w:rsidDel="00000000" w:rsidP="00000000" w:rsidRDefault="00000000" w:rsidRPr="00000000" w14:paraId="000003C1">
      <w:pPr>
        <w:widowControl w:val="0"/>
        <w:numPr>
          <w:ilvl w:val="1"/>
          <w:numId w:val="17"/>
        </w:numPr>
        <w:ind w:left="1440" w:hanging="360"/>
        <w:rPr/>
      </w:pPr>
      <w:r w:rsidDel="00000000" w:rsidR="00000000" w:rsidRPr="00000000">
        <w:rPr>
          <w:rtl w:val="0"/>
        </w:rPr>
        <w:t xml:space="preserve">braki danych muszą być kodowane zgodnie z pkt 5.10.</w:t>
      </w:r>
    </w:p>
    <w:p w:rsidR="00000000" w:rsidDel="00000000" w:rsidP="00000000" w:rsidRDefault="00000000" w:rsidRPr="00000000" w14:paraId="000003C2">
      <w:pPr>
        <w:widowControl w:val="0"/>
        <w:rPr/>
      </w:pPr>
      <w:r w:rsidDel="00000000" w:rsidR="00000000" w:rsidRPr="00000000">
        <w:rPr>
          <w:rtl w:val="0"/>
        </w:rPr>
        <w:t xml:space="preserve">Dla pytań otwartych:</w:t>
      </w:r>
    </w:p>
    <w:p w:rsidR="00000000" w:rsidDel="00000000" w:rsidP="00000000" w:rsidRDefault="00000000" w:rsidRPr="00000000" w14:paraId="000003C3">
      <w:pPr>
        <w:widowControl w:val="0"/>
        <w:numPr>
          <w:ilvl w:val="1"/>
          <w:numId w:val="17"/>
        </w:numPr>
        <w:ind w:left="1440" w:hanging="360"/>
        <w:rPr>
          <w:rFonts w:ascii="Cambria" w:cs="Cambria" w:eastAsia="Cambria" w:hAnsi="Cambria"/>
        </w:rPr>
      </w:pPr>
      <w:r w:rsidDel="00000000" w:rsidR="00000000" w:rsidRPr="00000000">
        <w:rPr>
          <w:rtl w:val="0"/>
        </w:rPr>
        <w:t xml:space="preserve">odpowiedzi przechowywane jako zmienne Łańcuchowe,</w:t>
      </w:r>
      <w:r w:rsidDel="00000000" w:rsidR="00000000" w:rsidRPr="00000000">
        <w:rPr>
          <w:rtl w:val="0"/>
        </w:rPr>
      </w:r>
    </w:p>
    <w:p w:rsidR="00000000" w:rsidDel="00000000" w:rsidP="00000000" w:rsidRDefault="00000000" w:rsidRPr="00000000" w14:paraId="000003C4">
      <w:pPr>
        <w:widowControl w:val="0"/>
        <w:numPr>
          <w:ilvl w:val="1"/>
          <w:numId w:val="17"/>
        </w:numPr>
        <w:ind w:left="1440" w:hanging="360"/>
        <w:rPr/>
      </w:pPr>
      <w:r w:rsidDel="00000000" w:rsidR="00000000" w:rsidRPr="00000000">
        <w:rPr>
          <w:rtl w:val="0"/>
        </w:rPr>
        <w:t xml:space="preserve">obowiązuje anonimizacja treści zgodnie z pkt 5.8.3.</w:t>
      </w:r>
    </w:p>
    <w:p w:rsidR="00000000" w:rsidDel="00000000" w:rsidP="00000000" w:rsidRDefault="00000000" w:rsidRPr="00000000" w14:paraId="000003C5">
      <w:pPr>
        <w:widowControl w:val="0"/>
        <w:ind w:firstLine="720"/>
        <w:rPr>
          <w:b w:val="1"/>
          <w:bCs w:val="1"/>
        </w:rPr>
      </w:pPr>
      <w:r w:rsidDel="00000000" w:rsidR="00000000" w:rsidRPr="00000000">
        <w:rPr>
          <w:b w:val="1"/>
          <w:bCs w:val="1"/>
          <w:rtl w:val="0"/>
        </w:rPr>
        <w:t xml:space="preserve">1.13.4. Wymogi anonimizacji</w:t>
      </w:r>
    </w:p>
    <w:p w:rsidR="00000000" w:rsidDel="00000000" w:rsidP="00000000" w:rsidRDefault="00000000" w:rsidRPr="00000000" w14:paraId="000003C6">
      <w:pPr>
        <w:widowControl w:val="0"/>
        <w:rPr/>
      </w:pPr>
      <w:r w:rsidDel="00000000" w:rsidR="00000000" w:rsidRPr="00000000">
        <w:rPr>
          <w:rtl w:val="0"/>
        </w:rPr>
        <w:t xml:space="preserve">Dane z ankiety rodzicielskiej nie mogą zawierać danych osobowych ani informacji umożliwiających bezpośrednią lub pośrednią identyfikację osoby.</w:t>
      </w:r>
    </w:p>
    <w:p w:rsidR="00000000" w:rsidDel="00000000" w:rsidP="00000000" w:rsidRDefault="00000000" w:rsidRPr="00000000" w14:paraId="000003C7">
      <w:pPr>
        <w:widowControl w:val="0"/>
        <w:rPr/>
      </w:pPr>
      <w:r w:rsidDel="00000000" w:rsidR="00000000" w:rsidRPr="00000000">
        <w:rPr>
          <w:rtl w:val="0"/>
        </w:rPr>
        <w:t xml:space="preserve">Wszelkie pola tekstowe (w tym „inne, jakie?”) muszą zostać poddane anonimizacji zgodnie z pkt 5.8.3.</w:t>
      </w:r>
    </w:p>
    <w:p w:rsidR="00000000" w:rsidDel="00000000" w:rsidP="00000000" w:rsidRDefault="00000000" w:rsidRPr="00000000" w14:paraId="000003C8">
      <w:pPr>
        <w:widowControl w:val="0"/>
        <w:ind w:firstLine="720"/>
        <w:rPr>
          <w:b w:val="1"/>
          <w:bCs w:val="1"/>
        </w:rPr>
      </w:pPr>
      <w:r w:rsidDel="00000000" w:rsidR="00000000" w:rsidRPr="00000000">
        <w:rPr>
          <w:b w:val="1"/>
          <w:bCs w:val="1"/>
          <w:rtl w:val="0"/>
        </w:rPr>
        <w:t xml:space="preserve">1.13.5. Opis w codebooku</w:t>
      </w:r>
    </w:p>
    <w:p w:rsidR="00000000" w:rsidDel="00000000" w:rsidP="00000000" w:rsidRDefault="00000000" w:rsidRPr="00000000" w14:paraId="000003C9">
      <w:pPr>
        <w:widowControl w:val="0"/>
        <w:rPr/>
      </w:pPr>
      <w:r w:rsidDel="00000000" w:rsidR="00000000" w:rsidRPr="00000000">
        <w:rPr>
          <w:rtl w:val="0"/>
        </w:rPr>
        <w:t xml:space="preserve">Wszystkie zmienne ankiety rodzicielskiej muszą być ujęte w raporcie codebook (pkt 5.4–5.5), wraz z:</w:t>
      </w:r>
    </w:p>
    <w:p w:rsidR="00000000" w:rsidDel="00000000" w:rsidP="00000000" w:rsidRDefault="00000000" w:rsidRPr="00000000" w14:paraId="000003CA">
      <w:pPr>
        <w:widowControl w:val="0"/>
        <w:numPr>
          <w:ilvl w:val="1"/>
          <w:numId w:val="57"/>
        </w:numPr>
        <w:ind w:left="1080" w:hanging="360"/>
        <w:rPr/>
      </w:pPr>
      <w:r w:rsidDel="00000000" w:rsidR="00000000" w:rsidRPr="00000000">
        <w:rPr>
          <w:rtl w:val="0"/>
        </w:rPr>
        <w:t xml:space="preserve">przypisaniem do narzędzia/sekcji (prefiks P),</w:t>
      </w:r>
    </w:p>
    <w:p w:rsidR="00000000" w:rsidDel="00000000" w:rsidP="00000000" w:rsidRDefault="00000000" w:rsidRPr="00000000" w14:paraId="000003CB">
      <w:pPr>
        <w:widowControl w:val="0"/>
        <w:numPr>
          <w:ilvl w:val="1"/>
          <w:numId w:val="57"/>
        </w:numPr>
        <w:ind w:left="1080" w:hanging="360"/>
        <w:rPr/>
      </w:pPr>
      <w:r w:rsidDel="00000000" w:rsidR="00000000" w:rsidRPr="00000000">
        <w:rPr>
          <w:rtl w:val="0"/>
        </w:rPr>
        <w:t xml:space="preserve">pełnym brzmieniem pytania (etykieta),</w:t>
      </w:r>
    </w:p>
    <w:p w:rsidR="00000000" w:rsidDel="00000000" w:rsidP="00000000" w:rsidRDefault="00000000" w:rsidRPr="00000000" w14:paraId="000003CC">
      <w:pPr>
        <w:widowControl w:val="0"/>
        <w:numPr>
          <w:ilvl w:val="1"/>
          <w:numId w:val="57"/>
        </w:numPr>
        <w:ind w:left="1080" w:hanging="360"/>
        <w:rPr/>
      </w:pPr>
      <w:r w:rsidDel="00000000" w:rsidR="00000000" w:rsidRPr="00000000">
        <w:rPr>
          <w:rtl w:val="0"/>
        </w:rPr>
        <w:t xml:space="preserve">etykietami wartości i definicją braków danych.</w:t>
      </w:r>
    </w:p>
    <w:p w:rsidR="00000000" w:rsidDel="00000000" w:rsidP="00000000" w:rsidRDefault="00000000" w:rsidRPr="00000000" w14:paraId="000003CD">
      <w:pPr>
        <w:pStyle w:val="Heading2"/>
        <w:widowControl w:val="0"/>
        <w:rPr/>
      </w:pPr>
      <w:bookmarkStart w:colFirst="0" w:colLast="0" w:name="_heading=h.g7q21swmbz7m" w:id="81"/>
      <w:bookmarkEnd w:id="81"/>
      <w:r w:rsidDel="00000000" w:rsidR="00000000" w:rsidRPr="00000000">
        <w:rPr>
          <w:rtl w:val="0"/>
        </w:rPr>
        <w:t xml:space="preserve">1.14. Dane kontekstowe o uczniu pozyskiwane od szkoły – kodowanie i włączenie do zbioru .sav</w:t>
      </w:r>
    </w:p>
    <w:p w:rsidR="00000000" w:rsidDel="00000000" w:rsidP="00000000" w:rsidRDefault="00000000" w:rsidRPr="00000000" w14:paraId="000003CE">
      <w:pPr>
        <w:widowControl w:val="0"/>
        <w:ind w:firstLine="720"/>
        <w:rPr>
          <w:b w:val="1"/>
          <w:bCs w:val="1"/>
        </w:rPr>
      </w:pPr>
      <w:r w:rsidDel="00000000" w:rsidR="00000000" w:rsidRPr="00000000">
        <w:rPr>
          <w:b w:val="1"/>
          <w:bCs w:val="1"/>
          <w:rtl w:val="0"/>
        </w:rPr>
        <w:t xml:space="preserve">1.14.1. Zakres i zasada ujęcia w zbiorze danych</w:t>
      </w:r>
    </w:p>
    <w:p w:rsidR="00000000" w:rsidDel="00000000" w:rsidP="00000000" w:rsidRDefault="00000000" w:rsidRPr="00000000" w14:paraId="000003CF">
      <w:pPr>
        <w:widowControl w:val="0"/>
        <w:rPr/>
      </w:pPr>
      <w:r w:rsidDel="00000000" w:rsidR="00000000" w:rsidRPr="00000000">
        <w:rPr>
          <w:rtl w:val="0"/>
        </w:rPr>
        <w:t xml:space="preserve">Zbiór danych musi uwzględniać dane kontekstowe o uczniu pozyskane od szkoły za pomocą formularza elektronicznego, realizowanego zarówno w Pomiarze I, jak i w Pomiarze II. Dane te muszą zostać włączone do zbioru .sav i połączone z rekordem ucznia w sposób jednoznaczny na podstawie zmiennej SYS_STUDENT_ID, zgodnie z zasadą: 1 wiersz = 1 uczeń, a wszystkie zmienne szkolne są zapisane jako kolumny przypisane do tego ucznia. Wykonawca zapewni, że brak danych z formularza szkolnego dla danego ucznia będzie reprezentowany jako braki danych (zgodnie z pkt 5.10) oraz że nie dojdzie do duplikacji rekordów ucznia.</w:t>
      </w:r>
    </w:p>
    <w:p w:rsidR="00000000" w:rsidDel="00000000" w:rsidP="00000000" w:rsidRDefault="00000000" w:rsidRPr="00000000" w14:paraId="000003D0">
      <w:pPr>
        <w:widowControl w:val="0"/>
        <w:ind w:firstLine="720"/>
        <w:rPr>
          <w:b w:val="1"/>
          <w:bCs w:val="1"/>
        </w:rPr>
      </w:pPr>
      <w:r w:rsidDel="00000000" w:rsidR="00000000" w:rsidRPr="00000000">
        <w:rPr>
          <w:b w:val="1"/>
          <w:bCs w:val="1"/>
          <w:rtl w:val="0"/>
        </w:rPr>
        <w:t xml:space="preserve">1.14.2. Zakres informacji (wymagane pola formularza)</w:t>
      </w:r>
    </w:p>
    <w:p w:rsidR="00000000" w:rsidDel="00000000" w:rsidP="00000000" w:rsidRDefault="00000000" w:rsidRPr="00000000" w14:paraId="000003D1">
      <w:pPr>
        <w:widowControl w:val="0"/>
        <w:rPr/>
      </w:pPr>
      <w:r w:rsidDel="00000000" w:rsidR="00000000" w:rsidRPr="00000000">
        <w:rPr>
          <w:rtl w:val="0"/>
        </w:rPr>
        <w:t xml:space="preserve">Formularz elektroniczny dla szkoły musi obejmować co najmniej: </w:t>
      </w:r>
    </w:p>
    <w:p w:rsidR="00000000" w:rsidDel="00000000" w:rsidP="00000000" w:rsidRDefault="00000000" w:rsidRPr="00000000" w14:paraId="000003D2">
      <w:pPr>
        <w:widowControl w:val="0"/>
        <w:numPr>
          <w:ilvl w:val="0"/>
          <w:numId w:val="12"/>
        </w:numPr>
        <w:spacing w:after="0" w:lineRule="auto"/>
        <w:ind w:left="720" w:hanging="360"/>
        <w:rPr/>
      </w:pPr>
      <w:r w:rsidDel="00000000" w:rsidR="00000000" w:rsidRPr="00000000">
        <w:rPr>
          <w:rtl w:val="0"/>
        </w:rPr>
        <w:t xml:space="preserve">informacje o ocenach uzyskanych przez ucznia w semestrze poprzedzającym pomiar, z wyłaczeniem uczniów klas IV w przypadku pierwszego pomiaru, </w:t>
      </w:r>
    </w:p>
    <w:p w:rsidR="00000000" w:rsidDel="00000000" w:rsidP="00000000" w:rsidRDefault="00000000" w:rsidRPr="00000000" w14:paraId="000003D3">
      <w:pPr>
        <w:widowControl w:val="0"/>
        <w:numPr>
          <w:ilvl w:val="0"/>
          <w:numId w:val="12"/>
        </w:numPr>
        <w:spacing w:after="0" w:before="0" w:lineRule="auto"/>
        <w:ind w:left="720" w:hanging="360"/>
        <w:rPr/>
      </w:pPr>
      <w:r w:rsidDel="00000000" w:rsidR="00000000" w:rsidRPr="00000000">
        <w:rPr>
          <w:rtl w:val="0"/>
        </w:rPr>
        <w:t xml:space="preserve">informację o doświadczeniu migracji lub uchodźstwa przez ucznia,</w:t>
      </w:r>
    </w:p>
    <w:p w:rsidR="00000000" w:rsidDel="00000000" w:rsidP="00000000" w:rsidRDefault="00000000" w:rsidRPr="00000000" w14:paraId="000003D4">
      <w:pPr>
        <w:widowControl w:val="0"/>
        <w:numPr>
          <w:ilvl w:val="0"/>
          <w:numId w:val="12"/>
        </w:numPr>
        <w:spacing w:before="0" w:lineRule="auto"/>
        <w:ind w:left="720" w:hanging="360"/>
        <w:rPr/>
      </w:pPr>
      <w:r w:rsidDel="00000000" w:rsidR="00000000" w:rsidRPr="00000000">
        <w:rPr>
          <w:rtl w:val="0"/>
        </w:rPr>
        <w:t xml:space="preserve">informację o korzystaniu przez ucznia ze wsparcia w ramach programu „Przyjazna Szkoła”.</w:t>
      </w:r>
    </w:p>
    <w:p w:rsidR="00000000" w:rsidDel="00000000" w:rsidP="00000000" w:rsidRDefault="00000000" w:rsidRPr="00000000" w14:paraId="000003D5">
      <w:pPr>
        <w:rPr/>
      </w:pPr>
      <w:r w:rsidDel="00000000" w:rsidR="00000000" w:rsidRPr="00000000">
        <w:rPr>
          <w:rtl w:val="0"/>
        </w:rPr>
        <w:t xml:space="preserve">Katalog informacji może zostać rozszerzony na zasadach uzgodnionych pomiędzy Zamawiającym a Wykonawcą.</w:t>
      </w:r>
    </w:p>
    <w:p w:rsidR="00000000" w:rsidDel="00000000" w:rsidP="00000000" w:rsidRDefault="00000000" w:rsidRPr="00000000" w14:paraId="000003D6">
      <w:pPr>
        <w:widowControl w:val="0"/>
        <w:ind w:firstLine="720"/>
        <w:rPr>
          <w:b w:val="1"/>
          <w:bCs w:val="1"/>
        </w:rPr>
      </w:pPr>
      <w:r w:rsidDel="00000000" w:rsidR="00000000" w:rsidRPr="00000000">
        <w:rPr>
          <w:b w:val="1"/>
          <w:bCs w:val="1"/>
          <w:rtl w:val="0"/>
        </w:rPr>
        <w:t xml:space="preserve">1.14.3. Konwencja nazw zmiennych (szkoła – dane kontekstowe)</w:t>
      </w:r>
    </w:p>
    <w:p w:rsidR="00000000" w:rsidDel="00000000" w:rsidP="00000000" w:rsidRDefault="00000000" w:rsidRPr="00000000" w14:paraId="000003D7">
      <w:pPr>
        <w:widowControl w:val="0"/>
        <w:rPr/>
      </w:pPr>
      <w:r w:rsidDel="00000000" w:rsidR="00000000" w:rsidRPr="00000000">
        <w:rPr>
          <w:rtl w:val="0"/>
        </w:rPr>
        <w:t xml:space="preserve">Zmienne pochodzące z formularza szkolnego muszą być jednoznacznie rozróżnialne poprzez prefiks, np. S_ (School), np.: S_OCENA_MAT, S_MIGRACJA, S_UCHODZSTWO, S_PRZYJAZNA_SZKOLA,</w:t>
      </w:r>
      <w:r w:rsidDel="00000000" w:rsidR="00000000" w:rsidRPr="00000000">
        <w:rPr>
          <w:highlight w:val="white"/>
          <w:rtl w:val="0"/>
        </w:rPr>
        <w:t xml:space="preserve"> zgodnie z zasadami z pkt 1.3. </w:t>
      </w:r>
      <w:r w:rsidDel="00000000" w:rsidR="00000000" w:rsidRPr="00000000">
        <w:rPr>
          <w:rtl w:val="0"/>
        </w:rPr>
        <w:t xml:space="preserve">W codebooku musi zostać wskazane, że prefiks S odpowiada formularzowi szkolnemu (opis sekcji/narzędzia).</w:t>
      </w:r>
    </w:p>
    <w:p w:rsidR="00000000" w:rsidDel="00000000" w:rsidP="00000000" w:rsidRDefault="00000000" w:rsidRPr="00000000" w14:paraId="000003D8">
      <w:pPr>
        <w:widowControl w:val="0"/>
        <w:ind w:firstLine="720"/>
        <w:rPr>
          <w:b w:val="1"/>
          <w:bCs w:val="1"/>
        </w:rPr>
      </w:pPr>
      <w:r w:rsidDel="00000000" w:rsidR="00000000" w:rsidRPr="00000000">
        <w:rPr>
          <w:b w:val="1"/>
          <w:bCs w:val="1"/>
          <w:rtl w:val="0"/>
        </w:rPr>
        <w:t xml:space="preserve">1.14.4. Zmienność w czasie i sufiksy pomiaru</w:t>
      </w:r>
    </w:p>
    <w:p w:rsidR="00000000" w:rsidDel="00000000" w:rsidP="00000000" w:rsidRDefault="00000000" w:rsidRPr="00000000" w14:paraId="000003D9">
      <w:pPr>
        <w:widowControl w:val="0"/>
        <w:rPr>
          <w:b w:val="1"/>
          <w:bCs w:val="1"/>
        </w:rPr>
      </w:pPr>
      <w:r w:rsidDel="00000000" w:rsidR="00000000" w:rsidRPr="00000000">
        <w:rPr>
          <w:rtl w:val="0"/>
        </w:rPr>
        <w:t xml:space="preserve">Ponieważ dane są zbierane w Pomiarze I i Pomiarze II, zmienne z formularza szkolnego muszą być jednoznacznie rozróżnialne poprzez sufiks </w:t>
      </w:r>
      <w:r w:rsidDel="00000000" w:rsidR="00000000" w:rsidRPr="00000000">
        <w:rPr>
          <w:highlight w:val="white"/>
          <w:rtl w:val="0"/>
        </w:rPr>
        <w:t xml:space="preserve">pomiaru zgodnie z pkt 1.3, tj. </w:t>
      </w:r>
      <w:r w:rsidDel="00000000" w:rsidR="00000000" w:rsidRPr="00000000">
        <w:rPr>
          <w:rtl w:val="0"/>
        </w:rPr>
        <w:t xml:space="preserve">_P1 oraz _P2 (np. S_PRZYJAZNA_SZKOLA_P1, S_PRZYJAZNA_SZKOLA_P2), chyba że dana zmienna ma charakter stały w całym okresie badania i Zamawiający dopuści brak sufiksu (zasada ta musi być jednoznacznie opisana w codebooku).</w:t>
      </w:r>
      <w:r w:rsidDel="00000000" w:rsidR="00000000" w:rsidRPr="00000000">
        <w:rPr>
          <w:rtl w:val="0"/>
        </w:rPr>
      </w:r>
    </w:p>
    <w:p w:rsidR="00000000" w:rsidDel="00000000" w:rsidP="00000000" w:rsidRDefault="00000000" w:rsidRPr="00000000" w14:paraId="000003DA">
      <w:pPr>
        <w:widowControl w:val="0"/>
        <w:ind w:firstLine="720"/>
        <w:rPr>
          <w:b w:val="1"/>
          <w:bCs w:val="1"/>
        </w:rPr>
      </w:pPr>
      <w:r w:rsidDel="00000000" w:rsidR="00000000" w:rsidRPr="00000000">
        <w:rPr>
          <w:b w:val="1"/>
          <w:bCs w:val="1"/>
          <w:rtl w:val="0"/>
        </w:rPr>
        <w:t xml:space="preserve">1.14.5. Kodowanie odpowiedzi i braki danych</w:t>
      </w:r>
    </w:p>
    <w:p w:rsidR="00000000" w:rsidDel="00000000" w:rsidP="00000000" w:rsidRDefault="00000000" w:rsidRPr="00000000" w14:paraId="000003DB">
      <w:pPr>
        <w:widowControl w:val="0"/>
        <w:rPr>
          <w:b w:val="1"/>
          <w:bCs w:val="1"/>
        </w:rPr>
      </w:pPr>
      <w:r w:rsidDel="00000000" w:rsidR="00000000" w:rsidRPr="00000000">
        <w:rPr>
          <w:rtl w:val="0"/>
        </w:rPr>
        <w:t xml:space="preserve">Dla pól o charakterze kategorialnym odpowiedzi muszą być zakodowane numerycznie i posiadać pełny zestaw etykiet wartości. Braki danych muszą być kodowane zgodnie z pkt 5.10 (dla zmiennych tekstowych – SYSMIS). Jeśli przewidziane są pola otwarte („inne, jakie?”), obowiązuje anonimizacja treści zgodnie z pkt 5.8.3.</w:t>
      </w:r>
      <w:r w:rsidDel="00000000" w:rsidR="00000000" w:rsidRPr="00000000">
        <w:rPr>
          <w:rtl w:val="0"/>
        </w:rPr>
      </w:r>
    </w:p>
    <w:p w:rsidR="00000000" w:rsidDel="00000000" w:rsidP="00000000" w:rsidRDefault="00000000" w:rsidRPr="00000000" w14:paraId="000003DC">
      <w:pPr>
        <w:widowControl w:val="0"/>
        <w:ind w:firstLine="720"/>
        <w:rPr>
          <w:b w:val="1"/>
          <w:bCs w:val="1"/>
        </w:rPr>
      </w:pPr>
      <w:r w:rsidDel="00000000" w:rsidR="00000000" w:rsidRPr="00000000">
        <w:rPr>
          <w:b w:val="1"/>
          <w:bCs w:val="1"/>
          <w:rtl w:val="0"/>
        </w:rPr>
        <w:t xml:space="preserve">1.14.6. Opis w codebooku</w:t>
      </w:r>
    </w:p>
    <w:p w:rsidR="00000000" w:rsidDel="00000000" w:rsidP="00000000" w:rsidRDefault="00000000" w:rsidRPr="00000000" w14:paraId="000003DD">
      <w:pPr>
        <w:widowControl w:val="0"/>
        <w:rPr/>
        <w:sectPr>
          <w:type w:val="nextPage"/>
          <w:pgSz w:h="16838" w:w="11906" w:orient="portrait"/>
          <w:pgMar w:bottom="1417" w:top="1417" w:left="1417" w:right="1417" w:header="708" w:footer="708"/>
        </w:sectPr>
      </w:pPr>
      <w:r w:rsidDel="00000000" w:rsidR="00000000" w:rsidRPr="00000000">
        <w:rPr>
          <w:rtl w:val="0"/>
        </w:rPr>
        <w:t xml:space="preserve">Wszystkie zmienne z formularza szkolnego muszą być ujęte w raporcie codebook (pkt 5.4–5.5), wraz z pełnym opisem pytania (etykieta), etykietami wartości oraz definicją braków danych.</w:t>
      </w:r>
    </w:p>
    <w:p w:rsidR="00000000" w:rsidDel="00000000" w:rsidP="00000000" w:rsidRDefault="00000000" w:rsidRPr="00000000" w14:paraId="000003DE">
      <w:pPr>
        <w:pStyle w:val="Heading1"/>
        <w:widowControl w:val="0"/>
        <w:ind w:left="0" w:firstLine="0"/>
        <w:rPr/>
      </w:pPr>
      <w:bookmarkStart w:colFirst="0" w:colLast="0" w:name="_heading=h.tb0owhjod367" w:id="82"/>
      <w:bookmarkEnd w:id="82"/>
      <w:r w:rsidDel="00000000" w:rsidR="00000000" w:rsidRPr="00000000">
        <w:rPr>
          <w:rtl w:val="0"/>
        </w:rPr>
        <w:t xml:space="preserve">Załącznik 2. Zasady pozyskiwania danych z testów kognitywnych / edukacyjnych (jeśli dotyczy)</w:t>
      </w:r>
    </w:p>
    <w:p w:rsidR="00000000" w:rsidDel="00000000" w:rsidP="00000000" w:rsidRDefault="00000000" w:rsidRPr="00000000" w14:paraId="000003DF">
      <w:pPr>
        <w:widowControl w:val="0"/>
        <w:rPr/>
      </w:pPr>
      <w:r w:rsidDel="00000000" w:rsidR="00000000" w:rsidRPr="00000000">
        <w:rPr>
          <w:rtl w:val="0"/>
        </w:rPr>
        <w:t xml:space="preserve">Niniejszy rozdział dotyczy wyłącznie wyników testów kognitywnych/edukacyjnych administrowanych i zbieranych z wykorzystaniem oprogramowania testowego Wykonawcy (tj. jego dedykowanej platformy testowej).</w:t>
      </w:r>
    </w:p>
    <w:p w:rsidR="00000000" w:rsidDel="00000000" w:rsidP="00000000" w:rsidRDefault="00000000" w:rsidRPr="00000000" w14:paraId="000003E0">
      <w:pPr>
        <w:widowControl w:val="0"/>
        <w:rPr/>
      </w:pPr>
      <w:r w:rsidDel="00000000" w:rsidR="00000000" w:rsidRPr="00000000">
        <w:rPr>
          <w:rtl w:val="0"/>
        </w:rPr>
        <w:t xml:space="preserve">Wymagania opisane poniżej nie obejmują danych zbieranych niezależnie przez Zamawiającego z wykorzystaniem systemów zewnętrznych (np. LimeSurvey), w szczególności w zakresie czyszczenia, walidacji logicznej lub rekodowania tych danych.</w:t>
      </w:r>
    </w:p>
    <w:p w:rsidR="00000000" w:rsidDel="00000000" w:rsidP="00000000" w:rsidRDefault="00000000" w:rsidRPr="00000000" w14:paraId="000003E1">
      <w:pPr>
        <w:widowControl w:val="0"/>
        <w:rPr/>
      </w:pPr>
      <w:r w:rsidDel="00000000" w:rsidR="00000000" w:rsidRPr="00000000">
        <w:rPr>
          <w:rtl w:val="0"/>
        </w:rPr>
        <w:t xml:space="preserve">Jednocześnie Wykonawca zobowiązany jest zapewnić spójny i jednoznaczny mechanizm identyfikacyjny, który umożliwi połączenie danych testowych zebranych w jego platformie z danymi zbieranymi przez Zamawiającego w systemach zewnętrznych (np. LimeSurvey, etc.), na poziomie pojedynczego ucznia/respondenta, z zachowaniem zasad anonimizacji opisanych w niniejszym OPZ.</w:t>
      </w:r>
    </w:p>
    <w:p w:rsidR="00000000" w:rsidDel="00000000" w:rsidP="00000000" w:rsidRDefault="00000000" w:rsidRPr="00000000" w14:paraId="000003E2">
      <w:pPr>
        <w:widowControl w:val="0"/>
        <w:rPr/>
      </w:pPr>
      <w:r w:rsidDel="00000000" w:rsidR="00000000" w:rsidRPr="00000000">
        <w:rPr>
          <w:rtl w:val="0"/>
        </w:rPr>
        <w:t xml:space="preserve">W ramach niniejszego zamówienia Zamawiający nie przewiduje realizacji testów kognitywnych/edukacyjnych w systemie Wykonawcy; testy kognitywne realizowane są wyłącznie na narzędziach Zamawiającego. Poniższe wymagania (pkt 5.14–5.15) mają charakter warunkowy i obowiązują wyłącznie w przypadku, gdy w toku realizacji zamówienia zostaną uruchomione testy administrowane w systemie Wykonawcy.</w:t>
      </w:r>
    </w:p>
    <w:p w:rsidR="00000000" w:rsidDel="00000000" w:rsidP="00000000" w:rsidRDefault="00000000" w:rsidRPr="00000000" w14:paraId="000003E3">
      <w:pPr>
        <w:widowControl w:val="0"/>
        <w:rPr/>
      </w:pPr>
      <w:r w:rsidDel="00000000" w:rsidR="00000000" w:rsidRPr="00000000">
        <w:rPr>
          <w:rtl w:val="0"/>
        </w:rPr>
        <w:t xml:space="preserve">Zbiór danych musi uwzględniać wyniki testów kognitywnych/edukacyjnych w sposób umożliwiający pełną analizę psychometryczną, rekonstrukcję procesu punktowania oraz ponowne przeliczenie wyników.</w:t>
      </w:r>
    </w:p>
    <w:p w:rsidR="00000000" w:rsidDel="00000000" w:rsidP="00000000" w:rsidRDefault="00000000" w:rsidRPr="00000000" w14:paraId="000003E4">
      <w:pPr>
        <w:widowControl w:val="0"/>
        <w:rPr>
          <w:b w:val="1"/>
          <w:bCs w:val="1"/>
        </w:rPr>
      </w:pPr>
      <w:r w:rsidDel="00000000" w:rsidR="00000000" w:rsidRPr="00000000">
        <w:rPr>
          <w:b w:val="1"/>
          <w:bCs w:val="1"/>
          <w:rtl w:val="0"/>
        </w:rPr>
        <w:t xml:space="preserve">2.1. Poziomy danych testowych</w:t>
      </w:r>
    </w:p>
    <w:p w:rsidR="00000000" w:rsidDel="00000000" w:rsidP="00000000" w:rsidRDefault="00000000" w:rsidRPr="00000000" w14:paraId="000003E5">
      <w:pPr>
        <w:widowControl w:val="0"/>
        <w:rPr/>
      </w:pPr>
      <w:r w:rsidDel="00000000" w:rsidR="00000000" w:rsidRPr="00000000">
        <w:rPr>
          <w:rtl w:val="0"/>
        </w:rPr>
        <w:t xml:space="preserve">Dla każdego testu Wykonawca zobowiązany jest przekazać dwa równoległe i komplementarne poziomy danych:</w:t>
      </w:r>
    </w:p>
    <w:p w:rsidR="00000000" w:rsidDel="00000000" w:rsidP="00000000" w:rsidRDefault="00000000" w:rsidRPr="00000000" w14:paraId="000003E6">
      <w:pPr>
        <w:widowControl w:val="0"/>
        <w:rPr/>
      </w:pPr>
      <w:r w:rsidDel="00000000" w:rsidR="00000000" w:rsidRPr="00000000">
        <w:rPr>
          <w:rtl w:val="0"/>
        </w:rPr>
        <w:t xml:space="preserve">A) odpowiedzi udzielone przez ucznia (dane pierwotne, RAW)</w:t>
        <w:br w:type="textWrapping"/>
        <w:t xml:space="preserve">B) zmienne scoringowe (wyniki po zastosowaniu klucza odpowiedzi)</w:t>
      </w:r>
    </w:p>
    <w:p w:rsidR="00000000" w:rsidDel="00000000" w:rsidP="00000000" w:rsidRDefault="00000000" w:rsidRPr="00000000" w14:paraId="000003E7">
      <w:pPr>
        <w:widowControl w:val="0"/>
        <w:rPr/>
      </w:pPr>
      <w:r w:rsidDel="00000000" w:rsidR="00000000" w:rsidRPr="00000000">
        <w:rPr>
          <w:rtl w:val="0"/>
        </w:rPr>
        <w:t xml:space="preserve">Oba poziomy muszą być obecne w zbiorze danych i jednoznacznie ze sobą powiązane.</w:t>
      </w:r>
    </w:p>
    <w:p w:rsidR="00000000" w:rsidDel="00000000" w:rsidP="00000000" w:rsidRDefault="00000000" w:rsidRPr="00000000" w14:paraId="000003E8">
      <w:pPr>
        <w:widowControl w:val="0"/>
        <w:rPr>
          <w:b w:val="1"/>
          <w:bCs w:val="1"/>
        </w:rPr>
      </w:pPr>
      <w:r w:rsidDel="00000000" w:rsidR="00000000" w:rsidRPr="00000000">
        <w:rPr>
          <w:b w:val="1"/>
          <w:bCs w:val="1"/>
          <w:rtl w:val="0"/>
        </w:rPr>
        <w:t xml:space="preserve">2.2. Odpowiedzi udzielone przez ucznia (dane pierwotne – RAW)</w:t>
      </w:r>
    </w:p>
    <w:p w:rsidR="00000000" w:rsidDel="00000000" w:rsidP="00000000" w:rsidRDefault="00000000" w:rsidRPr="00000000" w14:paraId="000003E9">
      <w:pPr>
        <w:widowControl w:val="0"/>
        <w:rPr/>
      </w:pPr>
      <w:r w:rsidDel="00000000" w:rsidR="00000000" w:rsidRPr="00000000">
        <w:rPr>
          <w:rtl w:val="0"/>
        </w:rPr>
        <w:t xml:space="preserve">Dla każdego zadania testowego musi zostać przekazana zmienna (lub zestaw zmiennych) odzwierciedlająca faktyczną odpowiedź ucznia, bez rekodowania na poprawność.</w:t>
      </w:r>
    </w:p>
    <w:p w:rsidR="00000000" w:rsidDel="00000000" w:rsidP="00000000" w:rsidRDefault="00000000" w:rsidRPr="00000000" w14:paraId="000003EA">
      <w:pPr>
        <w:widowControl w:val="0"/>
        <w:rPr>
          <w:b w:val="1"/>
          <w:bCs w:val="1"/>
        </w:rPr>
      </w:pPr>
      <w:r w:rsidDel="00000000" w:rsidR="00000000" w:rsidRPr="00000000">
        <w:rPr>
          <w:b w:val="1"/>
          <w:bCs w:val="1"/>
          <w:rtl w:val="0"/>
        </w:rPr>
        <w:t xml:space="preserve">Wymagania ogólne</w:t>
      </w:r>
    </w:p>
    <w:p w:rsidR="00000000" w:rsidDel="00000000" w:rsidP="00000000" w:rsidRDefault="00000000" w:rsidRPr="00000000" w14:paraId="000003EB">
      <w:pPr>
        <w:widowControl w:val="0"/>
        <w:numPr>
          <w:ilvl w:val="0"/>
          <w:numId w:val="2"/>
        </w:numPr>
        <w:ind w:left="720" w:hanging="360"/>
        <w:rPr/>
      </w:pPr>
      <w:r w:rsidDel="00000000" w:rsidR="00000000" w:rsidRPr="00000000">
        <w:rPr>
          <w:rtl w:val="0"/>
        </w:rPr>
        <w:t xml:space="preserve">brak rekodowania odpowiedzi na poprawne/niepoprawne na tym poziomie danych,</w:t>
      </w:r>
    </w:p>
    <w:p w:rsidR="00000000" w:rsidDel="00000000" w:rsidP="00000000" w:rsidRDefault="00000000" w:rsidRPr="00000000" w14:paraId="000003EC">
      <w:pPr>
        <w:widowControl w:val="0"/>
        <w:numPr>
          <w:ilvl w:val="0"/>
          <w:numId w:val="2"/>
        </w:numPr>
        <w:ind w:left="720" w:hanging="360"/>
        <w:rPr/>
      </w:pPr>
      <w:r w:rsidDel="00000000" w:rsidR="00000000" w:rsidRPr="00000000">
        <w:rPr>
          <w:rtl w:val="0"/>
        </w:rPr>
        <w:t xml:space="preserve">braki danych kodowane zgodnie z pkt 5.10,</w:t>
      </w:r>
    </w:p>
    <w:p w:rsidR="00000000" w:rsidDel="00000000" w:rsidP="00000000" w:rsidRDefault="00000000" w:rsidRPr="00000000" w14:paraId="000003ED">
      <w:pPr>
        <w:widowControl w:val="0"/>
        <w:numPr>
          <w:ilvl w:val="0"/>
          <w:numId w:val="2"/>
        </w:numPr>
        <w:ind w:left="720" w:hanging="360"/>
        <w:rPr/>
      </w:pPr>
      <w:r w:rsidDel="00000000" w:rsidR="00000000" w:rsidRPr="00000000">
        <w:rPr>
          <w:rtl w:val="0"/>
        </w:rPr>
        <w:t xml:space="preserve">forma kodowania musi umożliwiać jednoznaczne odtworzenie procesu scoringu.</w:t>
      </w:r>
    </w:p>
    <w:p w:rsidR="00000000" w:rsidDel="00000000" w:rsidP="00000000" w:rsidRDefault="00000000" w:rsidRPr="00000000" w14:paraId="000003EE">
      <w:pPr>
        <w:widowControl w:val="0"/>
        <w:rPr>
          <w:b w:val="1"/>
          <w:bCs w:val="1"/>
        </w:rPr>
      </w:pPr>
      <w:r w:rsidDel="00000000" w:rsidR="00000000" w:rsidRPr="00000000">
        <w:rPr>
          <w:b w:val="1"/>
          <w:bCs w:val="1"/>
          <w:rtl w:val="0"/>
        </w:rPr>
        <w:t xml:space="preserve">Typy zmiennych RAW (dopuszczalne)</w:t>
      </w:r>
    </w:p>
    <w:p w:rsidR="00000000" w:rsidDel="00000000" w:rsidP="00000000" w:rsidRDefault="00000000" w:rsidRPr="00000000" w14:paraId="000003EF">
      <w:pPr>
        <w:widowControl w:val="0"/>
        <w:rPr/>
      </w:pPr>
      <w:r w:rsidDel="00000000" w:rsidR="00000000" w:rsidRPr="00000000">
        <w:rPr>
          <w:rtl w:val="0"/>
        </w:rPr>
        <w:t xml:space="preserve">W zależności od konstrukcji zadania odpowiedzi pierwotne mogą być zapisane jako:</w:t>
      </w:r>
    </w:p>
    <w:p w:rsidR="00000000" w:rsidDel="00000000" w:rsidP="00000000" w:rsidRDefault="00000000" w:rsidRPr="00000000" w14:paraId="000003F0">
      <w:pPr>
        <w:widowControl w:val="0"/>
        <w:numPr>
          <w:ilvl w:val="0"/>
          <w:numId w:val="68"/>
        </w:numPr>
        <w:ind w:left="720" w:hanging="360"/>
        <w:rPr>
          <w:rFonts w:ascii="Cambria" w:cs="Cambria" w:eastAsia="Cambria" w:hAnsi="Cambria"/>
        </w:rPr>
      </w:pPr>
      <w:r w:rsidDel="00000000" w:rsidR="00000000" w:rsidRPr="00000000">
        <w:rPr>
          <w:rtl w:val="0"/>
        </w:rPr>
        <w:t xml:space="preserve">Numeric – dla zadań zamkniętych (np. wybór jednej lub wielu opcji),</w:t>
      </w:r>
      <w:r w:rsidDel="00000000" w:rsidR="00000000" w:rsidRPr="00000000">
        <w:rPr>
          <w:rtl w:val="0"/>
        </w:rPr>
      </w:r>
    </w:p>
    <w:p w:rsidR="00000000" w:rsidDel="00000000" w:rsidP="00000000" w:rsidRDefault="00000000" w:rsidRPr="00000000" w14:paraId="000003F1">
      <w:pPr>
        <w:widowControl w:val="0"/>
        <w:numPr>
          <w:ilvl w:val="0"/>
          <w:numId w:val="68"/>
        </w:numPr>
        <w:ind w:left="720" w:hanging="360"/>
        <w:rPr>
          <w:rFonts w:ascii="Cambria" w:cs="Cambria" w:eastAsia="Cambria" w:hAnsi="Cambria"/>
        </w:rPr>
      </w:pPr>
      <w:r w:rsidDel="00000000" w:rsidR="00000000" w:rsidRPr="00000000">
        <w:rPr>
          <w:rtl w:val="0"/>
        </w:rPr>
        <w:t xml:space="preserve">String – dla zadań otwartych, półotwartych i rozszerzonych.</w:t>
      </w:r>
      <w:r w:rsidDel="00000000" w:rsidR="00000000" w:rsidRPr="00000000">
        <w:rPr>
          <w:rtl w:val="0"/>
        </w:rPr>
      </w:r>
    </w:p>
    <w:p w:rsidR="00000000" w:rsidDel="00000000" w:rsidP="00000000" w:rsidRDefault="00000000" w:rsidRPr="00000000" w14:paraId="000003F2">
      <w:pPr>
        <w:widowControl w:val="0"/>
        <w:rPr/>
      </w:pPr>
      <w:r w:rsidDel="00000000" w:rsidR="00000000" w:rsidRPr="00000000">
        <w:rPr>
          <w:rtl w:val="0"/>
        </w:rPr>
        <w:t xml:space="preserve">Dla zadań zamkniętych:</w:t>
      </w:r>
    </w:p>
    <w:p w:rsidR="00000000" w:rsidDel="00000000" w:rsidP="00000000" w:rsidRDefault="00000000" w:rsidRPr="00000000" w14:paraId="000003F3">
      <w:pPr>
        <w:widowControl w:val="0"/>
        <w:numPr>
          <w:ilvl w:val="0"/>
          <w:numId w:val="70"/>
        </w:numPr>
        <w:ind w:left="720" w:hanging="360"/>
        <w:rPr/>
      </w:pPr>
      <w:r w:rsidDel="00000000" w:rsidR="00000000" w:rsidRPr="00000000">
        <w:rPr>
          <w:rtl w:val="0"/>
        </w:rPr>
        <w:t xml:space="preserve">odpowiedzi muszą być zakodowane numerycznie,</w:t>
      </w:r>
    </w:p>
    <w:p w:rsidR="00000000" w:rsidDel="00000000" w:rsidP="00000000" w:rsidRDefault="00000000" w:rsidRPr="00000000" w14:paraId="000003F4">
      <w:pPr>
        <w:widowControl w:val="0"/>
        <w:numPr>
          <w:ilvl w:val="0"/>
          <w:numId w:val="70"/>
        </w:numPr>
        <w:ind w:left="720" w:hanging="360"/>
        <w:rPr>
          <w:rFonts w:ascii="Cambria" w:cs="Cambria" w:eastAsia="Cambria" w:hAnsi="Cambria"/>
        </w:rPr>
      </w:pPr>
      <w:r w:rsidDel="00000000" w:rsidR="00000000" w:rsidRPr="00000000">
        <w:rPr>
          <w:rtl w:val="0"/>
        </w:rPr>
        <w:t xml:space="preserve">każda zmienna musi posiadać pełny zestaw etykiet wartości odpowiadających kafeterii,</w:t>
      </w:r>
      <w:r w:rsidDel="00000000" w:rsidR="00000000" w:rsidRPr="00000000">
        <w:rPr>
          <w:rtl w:val="0"/>
        </w:rPr>
      </w:r>
    </w:p>
    <w:p w:rsidR="00000000" w:rsidDel="00000000" w:rsidP="00000000" w:rsidRDefault="00000000" w:rsidRPr="00000000" w14:paraId="000003F5">
      <w:pPr>
        <w:widowControl w:val="0"/>
        <w:numPr>
          <w:ilvl w:val="0"/>
          <w:numId w:val="70"/>
        </w:numPr>
        <w:ind w:left="720" w:hanging="360"/>
        <w:rPr>
          <w:rFonts w:ascii="Cambria" w:cs="Cambria" w:eastAsia="Cambria" w:hAnsi="Cambria"/>
        </w:rPr>
      </w:pPr>
      <w:r w:rsidDel="00000000" w:rsidR="00000000" w:rsidRPr="00000000">
        <w:rPr>
          <w:rtl w:val="0"/>
        </w:rPr>
        <w:t xml:space="preserve">nie zakłada się ograniczenia do schematu 1–4.</w:t>
      </w:r>
      <w:r w:rsidDel="00000000" w:rsidR="00000000" w:rsidRPr="00000000">
        <w:rPr>
          <w:rtl w:val="0"/>
        </w:rPr>
      </w:r>
    </w:p>
    <w:p w:rsidR="00000000" w:rsidDel="00000000" w:rsidP="00000000" w:rsidRDefault="00000000" w:rsidRPr="00000000" w14:paraId="000003F6">
      <w:pPr>
        <w:widowControl w:val="0"/>
        <w:rPr/>
      </w:pPr>
      <w:r w:rsidDel="00000000" w:rsidR="00000000" w:rsidRPr="00000000">
        <w:rPr>
          <w:rtl w:val="0"/>
        </w:rPr>
        <w:t xml:space="preserve">Dopuszcza się m.in.:</w:t>
      </w:r>
    </w:p>
    <w:p w:rsidR="00000000" w:rsidDel="00000000" w:rsidP="00000000" w:rsidRDefault="00000000" w:rsidRPr="00000000" w14:paraId="000003F7">
      <w:pPr>
        <w:widowControl w:val="0"/>
        <w:numPr>
          <w:ilvl w:val="0"/>
          <w:numId w:val="41"/>
        </w:numPr>
        <w:ind w:left="720" w:hanging="360"/>
        <w:rPr/>
      </w:pPr>
      <w:r w:rsidDel="00000000" w:rsidR="00000000" w:rsidRPr="00000000">
        <w:rPr>
          <w:rtl w:val="0"/>
        </w:rPr>
        <w:t xml:space="preserve">wybór wielokrotny,</w:t>
      </w:r>
    </w:p>
    <w:p w:rsidR="00000000" w:rsidDel="00000000" w:rsidP="00000000" w:rsidRDefault="00000000" w:rsidRPr="00000000" w14:paraId="000003F8">
      <w:pPr>
        <w:widowControl w:val="0"/>
        <w:numPr>
          <w:ilvl w:val="0"/>
          <w:numId w:val="41"/>
        </w:numPr>
        <w:ind w:left="720" w:hanging="360"/>
        <w:rPr/>
      </w:pPr>
      <w:r w:rsidDel="00000000" w:rsidR="00000000" w:rsidRPr="00000000">
        <w:rPr>
          <w:rtl w:val="0"/>
        </w:rPr>
        <w:t xml:space="preserve">dopasowywanie / łączenie w pary,</w:t>
      </w:r>
    </w:p>
    <w:p w:rsidR="00000000" w:rsidDel="00000000" w:rsidP="00000000" w:rsidRDefault="00000000" w:rsidRPr="00000000" w14:paraId="000003F9">
      <w:pPr>
        <w:widowControl w:val="0"/>
        <w:numPr>
          <w:ilvl w:val="0"/>
          <w:numId w:val="41"/>
        </w:numPr>
        <w:ind w:left="720" w:hanging="360"/>
        <w:rPr/>
      </w:pPr>
      <w:r w:rsidDel="00000000" w:rsidR="00000000" w:rsidRPr="00000000">
        <w:rPr>
          <w:rtl w:val="0"/>
        </w:rPr>
        <w:t xml:space="preserve">porządkowanie elementów,</w:t>
      </w:r>
    </w:p>
    <w:p w:rsidR="00000000" w:rsidDel="00000000" w:rsidP="00000000" w:rsidRDefault="00000000" w:rsidRPr="00000000" w14:paraId="000003FA">
      <w:pPr>
        <w:widowControl w:val="0"/>
        <w:numPr>
          <w:ilvl w:val="0"/>
          <w:numId w:val="41"/>
        </w:numPr>
        <w:ind w:left="720" w:hanging="360"/>
        <w:rPr/>
      </w:pPr>
      <w:r w:rsidDel="00000000" w:rsidR="00000000" w:rsidRPr="00000000">
        <w:rPr>
          <w:rtl w:val="0"/>
        </w:rPr>
        <w:t xml:space="preserve">zadania z kilkoma polami odpowiedzi,</w:t>
      </w:r>
    </w:p>
    <w:p w:rsidR="00000000" w:rsidDel="00000000" w:rsidP="00000000" w:rsidRDefault="00000000" w:rsidRPr="00000000" w14:paraId="000003FB">
      <w:pPr>
        <w:widowControl w:val="0"/>
        <w:numPr>
          <w:ilvl w:val="0"/>
          <w:numId w:val="41"/>
        </w:numPr>
        <w:ind w:left="720" w:hanging="360"/>
        <w:rPr/>
      </w:pPr>
      <w:r w:rsidDel="00000000" w:rsidR="00000000" w:rsidRPr="00000000">
        <w:rPr>
          <w:rtl w:val="0"/>
        </w:rPr>
        <w:t xml:space="preserve">inne formy zgodne z konstrukcją testu.</w:t>
      </w:r>
    </w:p>
    <w:p w:rsidR="00000000" w:rsidDel="00000000" w:rsidP="00000000" w:rsidRDefault="00000000" w:rsidRPr="00000000" w14:paraId="000003FC">
      <w:pPr>
        <w:widowControl w:val="0"/>
        <w:rPr>
          <w:b w:val="1"/>
          <w:bCs w:val="1"/>
        </w:rPr>
      </w:pPr>
      <w:r w:rsidDel="00000000" w:rsidR="00000000" w:rsidRPr="00000000">
        <w:rPr>
          <w:b w:val="1"/>
          <w:bCs w:val="1"/>
          <w:rtl w:val="0"/>
        </w:rPr>
        <w:t xml:space="preserve">Konwencja nazw</w:t>
      </w:r>
    </w:p>
    <w:p w:rsidR="00000000" w:rsidDel="00000000" w:rsidP="00000000" w:rsidRDefault="00000000" w:rsidRPr="00000000" w14:paraId="000003FD">
      <w:pPr>
        <w:widowControl w:val="0"/>
        <w:rPr/>
      </w:pPr>
      <w:r w:rsidDel="00000000" w:rsidR="00000000" w:rsidRPr="00000000">
        <w:rPr>
          <w:rtl w:val="0"/>
        </w:rPr>
        <w:t xml:space="preserve">Rekomendowany sufiks: _RAW, np.:</w:t>
      </w:r>
    </w:p>
    <w:p w:rsidR="00000000" w:rsidDel="00000000" w:rsidP="00000000" w:rsidRDefault="00000000" w:rsidRPr="00000000" w14:paraId="000003FE">
      <w:pPr>
        <w:widowControl w:val="0"/>
        <w:numPr>
          <w:ilvl w:val="0"/>
          <w:numId w:val="26"/>
        </w:numPr>
        <w:ind w:left="720" w:hanging="360"/>
        <w:rPr/>
      </w:pPr>
      <w:r w:rsidDel="00000000" w:rsidR="00000000" w:rsidRPr="00000000">
        <w:rPr>
          <w:rtl w:val="0"/>
        </w:rPr>
        <w:t xml:space="preserve">PL_01_RAW, PL_02_RAW,</w:t>
      </w:r>
    </w:p>
    <w:p w:rsidR="00000000" w:rsidDel="00000000" w:rsidP="00000000" w:rsidRDefault="00000000" w:rsidRPr="00000000" w14:paraId="000003FF">
      <w:pPr>
        <w:widowControl w:val="0"/>
        <w:numPr>
          <w:ilvl w:val="0"/>
          <w:numId w:val="26"/>
        </w:numPr>
        <w:ind w:left="720" w:hanging="360"/>
        <w:rPr/>
      </w:pPr>
      <w:r w:rsidDel="00000000" w:rsidR="00000000" w:rsidRPr="00000000">
        <w:rPr>
          <w:rtl w:val="0"/>
        </w:rPr>
        <w:t xml:space="preserve">MAT_05_RAW.</w:t>
      </w:r>
    </w:p>
    <w:p w:rsidR="00000000" w:rsidDel="00000000" w:rsidP="00000000" w:rsidRDefault="00000000" w:rsidRPr="00000000" w14:paraId="00000400">
      <w:pPr>
        <w:widowControl w:val="0"/>
        <w:rPr/>
      </w:pPr>
      <w:r w:rsidDel="00000000" w:rsidR="00000000" w:rsidRPr="00000000">
        <w:rPr>
          <w:rtl w:val="0"/>
        </w:rPr>
        <w:t xml:space="preserve">Każda zmienna RAW musi być jednoznacznie opisana w codebooku.</w:t>
      </w:r>
    </w:p>
    <w:p w:rsidR="00000000" w:rsidDel="00000000" w:rsidP="00000000" w:rsidRDefault="00000000" w:rsidRPr="00000000" w14:paraId="00000401">
      <w:pPr>
        <w:widowControl w:val="0"/>
        <w:rPr>
          <w:b w:val="1"/>
          <w:bCs w:val="1"/>
        </w:rPr>
      </w:pPr>
      <w:r w:rsidDel="00000000" w:rsidR="00000000" w:rsidRPr="00000000">
        <w:rPr>
          <w:b w:val="1"/>
          <w:bCs w:val="1"/>
          <w:rtl w:val="0"/>
        </w:rPr>
        <w:t xml:space="preserve">2.3. Zmienne scoringowe (wyniki po zastosowaniu klucza)</w:t>
      </w:r>
    </w:p>
    <w:p w:rsidR="00000000" w:rsidDel="00000000" w:rsidP="00000000" w:rsidRDefault="00000000" w:rsidRPr="00000000" w14:paraId="00000402">
      <w:pPr>
        <w:widowControl w:val="0"/>
        <w:rPr/>
      </w:pPr>
      <w:r w:rsidDel="00000000" w:rsidR="00000000" w:rsidRPr="00000000">
        <w:rPr>
          <w:rtl w:val="0"/>
        </w:rPr>
        <w:t xml:space="preserve">Równolegle dla każdego zadania testowego musi zostać przekazana zmienna scoringowa, powstała po zastosowaniu klucza odpowiedzi.</w:t>
      </w:r>
    </w:p>
    <w:p w:rsidR="00000000" w:rsidDel="00000000" w:rsidP="00000000" w:rsidRDefault="00000000" w:rsidRPr="00000000" w14:paraId="00000403">
      <w:pPr>
        <w:widowControl w:val="0"/>
        <w:rPr>
          <w:b w:val="1"/>
          <w:bCs w:val="1"/>
        </w:rPr>
      </w:pPr>
      <w:r w:rsidDel="00000000" w:rsidR="00000000" w:rsidRPr="00000000">
        <w:rPr>
          <w:b w:val="1"/>
          <w:bCs w:val="1"/>
          <w:rtl w:val="0"/>
        </w:rPr>
        <w:t xml:space="preserve">Dopuszczalne formy scoringu</w:t>
      </w:r>
    </w:p>
    <w:p w:rsidR="00000000" w:rsidDel="00000000" w:rsidP="00000000" w:rsidRDefault="00000000" w:rsidRPr="00000000" w14:paraId="00000404">
      <w:pPr>
        <w:widowControl w:val="0"/>
        <w:rPr/>
      </w:pPr>
      <w:r w:rsidDel="00000000" w:rsidR="00000000" w:rsidRPr="00000000">
        <w:rPr>
          <w:rtl w:val="0"/>
        </w:rPr>
        <w:t xml:space="preserve">Zmienne scoringowe </w:t>
      </w:r>
      <w:r w:rsidDel="00000000" w:rsidR="00000000" w:rsidRPr="00000000">
        <w:rPr>
          <w:b w:val="1"/>
          <w:bCs w:val="1"/>
          <w:rtl w:val="0"/>
        </w:rPr>
        <w:t xml:space="preserve">nie są ograniczone do postaci binarnej</w:t>
      </w:r>
      <w:r w:rsidDel="00000000" w:rsidR="00000000" w:rsidRPr="00000000">
        <w:rPr>
          <w:rtl w:val="0"/>
        </w:rPr>
        <w:t xml:space="preserve">.</w:t>
        <w:br w:type="textWrapping"/>
        <w:t xml:space="preserve"> Dopuszcza się:</w:t>
      </w:r>
    </w:p>
    <w:p w:rsidR="00000000" w:rsidDel="00000000" w:rsidP="00000000" w:rsidRDefault="00000000" w:rsidRPr="00000000" w14:paraId="00000405">
      <w:pPr>
        <w:widowControl w:val="0"/>
        <w:numPr>
          <w:ilvl w:val="0"/>
          <w:numId w:val="27"/>
        </w:numPr>
        <w:ind w:left="720" w:hanging="360"/>
        <w:rPr>
          <w:rFonts w:ascii="Cambria" w:cs="Cambria" w:eastAsia="Cambria" w:hAnsi="Cambria"/>
        </w:rPr>
      </w:pPr>
      <w:r w:rsidDel="00000000" w:rsidR="00000000" w:rsidRPr="00000000">
        <w:rPr>
          <w:b w:val="1"/>
          <w:bCs w:val="1"/>
          <w:rtl w:val="0"/>
        </w:rPr>
        <w:t xml:space="preserve">scoring binarny</w:t>
      </w:r>
      <w:r w:rsidDel="00000000" w:rsidR="00000000" w:rsidRPr="00000000">
        <w:rPr>
          <w:rtl w:val="0"/>
        </w:rPr>
        <w:t xml:space="preserve"> (0/1),</w:t>
      </w:r>
      <w:r w:rsidDel="00000000" w:rsidR="00000000" w:rsidRPr="00000000">
        <w:rPr>
          <w:rtl w:val="0"/>
        </w:rPr>
      </w:r>
    </w:p>
    <w:p w:rsidR="00000000" w:rsidDel="00000000" w:rsidP="00000000" w:rsidRDefault="00000000" w:rsidRPr="00000000" w14:paraId="00000406">
      <w:pPr>
        <w:widowControl w:val="0"/>
        <w:numPr>
          <w:ilvl w:val="0"/>
          <w:numId w:val="27"/>
        </w:numPr>
        <w:ind w:left="720" w:hanging="360"/>
        <w:rPr>
          <w:rFonts w:ascii="Cambria" w:cs="Cambria" w:eastAsia="Cambria" w:hAnsi="Cambria"/>
        </w:rPr>
      </w:pPr>
      <w:r w:rsidDel="00000000" w:rsidR="00000000" w:rsidRPr="00000000">
        <w:rPr>
          <w:b w:val="1"/>
          <w:bCs w:val="1"/>
          <w:rtl w:val="0"/>
        </w:rPr>
        <w:t xml:space="preserve">scoring wielopunktowy</w:t>
      </w:r>
      <w:r w:rsidDel="00000000" w:rsidR="00000000" w:rsidRPr="00000000">
        <w:rPr>
          <w:rtl w:val="0"/>
        </w:rPr>
        <w:t xml:space="preserve"> (np. 0–2, 0–3, 0–4 lub inny zakres wynikający z klucza).</w:t>
      </w:r>
      <w:r w:rsidDel="00000000" w:rsidR="00000000" w:rsidRPr="00000000">
        <w:rPr>
          <w:rtl w:val="0"/>
        </w:rPr>
      </w:r>
    </w:p>
    <w:p w:rsidR="00000000" w:rsidDel="00000000" w:rsidP="00000000" w:rsidRDefault="00000000" w:rsidRPr="00000000" w14:paraId="00000407">
      <w:pPr>
        <w:widowControl w:val="0"/>
        <w:rPr/>
      </w:pPr>
      <w:r w:rsidDel="00000000" w:rsidR="00000000" w:rsidRPr="00000000">
        <w:rPr>
          <w:rtl w:val="0"/>
        </w:rPr>
        <w:t xml:space="preserve">Częściowa punktacja na poziomie pojedynczego zadania jest </w:t>
      </w:r>
      <w:r w:rsidDel="00000000" w:rsidR="00000000" w:rsidRPr="00000000">
        <w:rPr>
          <w:b w:val="1"/>
          <w:bCs w:val="1"/>
          <w:rtl w:val="0"/>
        </w:rPr>
        <w:t xml:space="preserve">w pełni dopuszczalna i rekomendowana</w:t>
      </w:r>
      <w:r w:rsidDel="00000000" w:rsidR="00000000" w:rsidRPr="00000000">
        <w:rPr>
          <w:rtl w:val="0"/>
        </w:rPr>
        <w:t xml:space="preserve">, jeżeli wynika z konstrukcji zadania.</w:t>
      </w:r>
    </w:p>
    <w:p w:rsidR="00000000" w:rsidDel="00000000" w:rsidP="00000000" w:rsidRDefault="00000000" w:rsidRPr="00000000" w14:paraId="00000408">
      <w:pPr>
        <w:widowControl w:val="0"/>
        <w:rPr>
          <w:b w:val="1"/>
          <w:bCs w:val="1"/>
        </w:rPr>
      </w:pPr>
      <w:r w:rsidDel="00000000" w:rsidR="00000000" w:rsidRPr="00000000">
        <w:rPr>
          <w:b w:val="1"/>
          <w:bCs w:val="1"/>
          <w:rtl w:val="0"/>
        </w:rPr>
        <w:t xml:space="preserve">Wymagania</w:t>
      </w:r>
    </w:p>
    <w:p w:rsidR="00000000" w:rsidDel="00000000" w:rsidP="00000000" w:rsidRDefault="00000000" w:rsidRPr="00000000" w14:paraId="00000409">
      <w:pPr>
        <w:widowControl w:val="0"/>
        <w:numPr>
          <w:ilvl w:val="0"/>
          <w:numId w:val="61"/>
        </w:numPr>
        <w:ind w:left="720" w:hanging="360"/>
        <w:rPr/>
      </w:pPr>
      <w:r w:rsidDel="00000000" w:rsidR="00000000" w:rsidRPr="00000000">
        <w:rPr>
          <w:rtl w:val="0"/>
        </w:rPr>
        <w:t xml:space="preserve">typ: Numeryczny,</w:t>
      </w:r>
    </w:p>
    <w:p w:rsidR="00000000" w:rsidDel="00000000" w:rsidP="00000000" w:rsidRDefault="00000000" w:rsidRPr="00000000" w14:paraId="0000040A">
      <w:pPr>
        <w:widowControl w:val="0"/>
        <w:numPr>
          <w:ilvl w:val="0"/>
          <w:numId w:val="61"/>
        </w:numPr>
        <w:ind w:left="720" w:hanging="360"/>
        <w:rPr/>
      </w:pPr>
      <w:r w:rsidDel="00000000" w:rsidR="00000000" w:rsidRPr="00000000">
        <w:rPr>
          <w:rtl w:val="0"/>
        </w:rPr>
        <w:t xml:space="preserve">poziom pomiaru:</w:t>
      </w:r>
    </w:p>
    <w:p w:rsidR="00000000" w:rsidDel="00000000" w:rsidP="00000000" w:rsidRDefault="00000000" w:rsidRPr="00000000" w14:paraId="0000040B">
      <w:pPr>
        <w:widowControl w:val="0"/>
        <w:numPr>
          <w:ilvl w:val="1"/>
          <w:numId w:val="61"/>
        </w:numPr>
        <w:ind w:left="1440" w:hanging="360"/>
        <w:rPr/>
      </w:pPr>
      <w:r w:rsidDel="00000000" w:rsidR="00000000" w:rsidRPr="00000000">
        <w:rPr>
          <w:rtl w:val="0"/>
        </w:rPr>
        <w:t xml:space="preserve">porządkowy lub skala (w zależności od charakteru punktacji),</w:t>
      </w:r>
    </w:p>
    <w:p w:rsidR="00000000" w:rsidDel="00000000" w:rsidP="00000000" w:rsidRDefault="00000000" w:rsidRPr="00000000" w14:paraId="0000040C">
      <w:pPr>
        <w:widowControl w:val="0"/>
        <w:numPr>
          <w:ilvl w:val="0"/>
          <w:numId w:val="61"/>
        </w:numPr>
        <w:ind w:left="720" w:hanging="360"/>
        <w:rPr/>
      </w:pPr>
      <w:r w:rsidDel="00000000" w:rsidR="00000000" w:rsidRPr="00000000">
        <w:rPr>
          <w:rtl w:val="0"/>
        </w:rPr>
        <w:t xml:space="preserve">braki danych kodowane zgodnie z pkt 5.10,</w:t>
      </w:r>
    </w:p>
    <w:p w:rsidR="00000000" w:rsidDel="00000000" w:rsidP="00000000" w:rsidRDefault="00000000" w:rsidRPr="00000000" w14:paraId="0000040D">
      <w:pPr>
        <w:widowControl w:val="0"/>
        <w:numPr>
          <w:ilvl w:val="0"/>
          <w:numId w:val="61"/>
        </w:numPr>
        <w:ind w:left="720" w:hanging="360"/>
        <w:rPr/>
      </w:pPr>
      <w:r w:rsidDel="00000000" w:rsidR="00000000" w:rsidRPr="00000000">
        <w:rPr>
          <w:rtl w:val="0"/>
        </w:rPr>
        <w:t xml:space="preserve">zmienna scoringowa musi być jednoznacznie wyprowadzalna z odpowiadającej jej zmiennej _RAW.</w:t>
      </w:r>
    </w:p>
    <w:p w:rsidR="00000000" w:rsidDel="00000000" w:rsidP="00000000" w:rsidRDefault="00000000" w:rsidRPr="00000000" w14:paraId="0000040E">
      <w:pPr>
        <w:widowControl w:val="0"/>
        <w:rPr>
          <w:b w:val="1"/>
          <w:bCs w:val="1"/>
        </w:rPr>
      </w:pPr>
      <w:r w:rsidDel="00000000" w:rsidR="00000000" w:rsidRPr="00000000">
        <w:rPr>
          <w:b w:val="1"/>
          <w:bCs w:val="1"/>
          <w:rtl w:val="0"/>
        </w:rPr>
        <w:t xml:space="preserve">Konwencja nazw</w:t>
      </w:r>
    </w:p>
    <w:p w:rsidR="00000000" w:rsidDel="00000000" w:rsidP="00000000" w:rsidRDefault="00000000" w:rsidRPr="00000000" w14:paraId="0000040F">
      <w:pPr>
        <w:widowControl w:val="0"/>
        <w:rPr/>
      </w:pPr>
      <w:r w:rsidDel="00000000" w:rsidR="00000000" w:rsidRPr="00000000">
        <w:rPr>
          <w:rtl w:val="0"/>
        </w:rPr>
        <w:t xml:space="preserve">Rekomendowany sufiks: _SC (score), np.:</w:t>
      </w:r>
    </w:p>
    <w:p w:rsidR="00000000" w:rsidDel="00000000" w:rsidP="00000000" w:rsidRDefault="00000000" w:rsidRPr="00000000" w14:paraId="00000410">
      <w:pPr>
        <w:widowControl w:val="0"/>
        <w:numPr>
          <w:ilvl w:val="0"/>
          <w:numId w:val="50"/>
        </w:numPr>
        <w:ind w:left="720" w:hanging="360"/>
        <w:rPr/>
      </w:pPr>
      <w:r w:rsidDel="00000000" w:rsidR="00000000" w:rsidRPr="00000000">
        <w:rPr>
          <w:rtl w:val="0"/>
        </w:rPr>
        <w:t xml:space="preserve">PL_01_SC,</w:t>
      </w:r>
    </w:p>
    <w:p w:rsidR="00000000" w:rsidDel="00000000" w:rsidP="00000000" w:rsidRDefault="00000000" w:rsidRPr="00000000" w14:paraId="00000411">
      <w:pPr>
        <w:widowControl w:val="0"/>
        <w:numPr>
          <w:ilvl w:val="0"/>
          <w:numId w:val="50"/>
        </w:numPr>
        <w:ind w:left="720" w:hanging="360"/>
        <w:rPr/>
      </w:pPr>
      <w:r w:rsidDel="00000000" w:rsidR="00000000" w:rsidRPr="00000000">
        <w:rPr>
          <w:rtl w:val="0"/>
        </w:rPr>
        <w:t xml:space="preserve">MAT_05_SC.</w:t>
      </w:r>
    </w:p>
    <w:p w:rsidR="00000000" w:rsidDel="00000000" w:rsidP="00000000" w:rsidRDefault="00000000" w:rsidRPr="00000000" w14:paraId="00000412">
      <w:pPr>
        <w:widowControl w:val="0"/>
        <w:rPr>
          <w:b w:val="1"/>
          <w:bCs w:val="1"/>
        </w:rPr>
      </w:pPr>
      <w:r w:rsidDel="00000000" w:rsidR="00000000" w:rsidRPr="00000000">
        <w:rPr>
          <w:b w:val="1"/>
          <w:bCs w:val="1"/>
          <w:rtl w:val="0"/>
        </w:rPr>
        <w:t xml:space="preserve">2.4. Zmienne wynikowe (podsumowania testów)</w:t>
      </w:r>
    </w:p>
    <w:p w:rsidR="00000000" w:rsidDel="00000000" w:rsidP="00000000" w:rsidRDefault="00000000" w:rsidRPr="00000000" w14:paraId="00000413">
      <w:pPr>
        <w:widowControl w:val="0"/>
        <w:rPr/>
      </w:pPr>
      <w:r w:rsidDel="00000000" w:rsidR="00000000" w:rsidRPr="00000000">
        <w:rPr>
          <w:rtl w:val="0"/>
        </w:rPr>
        <w:t xml:space="preserve">Na podstawie zmiennych scoringowych Wykonawca przekaże zmienne wynikowe, co najmniej:</w:t>
      </w:r>
    </w:p>
    <w:p w:rsidR="00000000" w:rsidDel="00000000" w:rsidP="00000000" w:rsidRDefault="00000000" w:rsidRPr="00000000" w14:paraId="00000414">
      <w:pPr>
        <w:widowControl w:val="0"/>
        <w:numPr>
          <w:ilvl w:val="0"/>
          <w:numId w:val="37"/>
        </w:numPr>
        <w:ind w:left="720" w:hanging="360"/>
        <w:rPr/>
      </w:pPr>
      <w:r w:rsidDel="00000000" w:rsidR="00000000" w:rsidRPr="00000000">
        <w:rPr>
          <w:rtl w:val="0"/>
        </w:rPr>
        <w:t xml:space="preserve">sumę punktów / liczbę punktów uzyskanych (*_SUM),</w:t>
      </w:r>
    </w:p>
    <w:p w:rsidR="00000000" w:rsidDel="00000000" w:rsidP="00000000" w:rsidRDefault="00000000" w:rsidRPr="00000000" w14:paraId="00000415">
      <w:pPr>
        <w:widowControl w:val="0"/>
        <w:numPr>
          <w:ilvl w:val="0"/>
          <w:numId w:val="37"/>
        </w:numPr>
        <w:ind w:left="720" w:hanging="360"/>
        <w:rPr/>
      </w:pPr>
      <w:r w:rsidDel="00000000" w:rsidR="00000000" w:rsidRPr="00000000">
        <w:rPr>
          <w:rtl w:val="0"/>
        </w:rPr>
        <w:t xml:space="preserve">opcjonalnie: procent poprawnych (*_PCT),</w:t>
      </w:r>
    </w:p>
    <w:p w:rsidR="00000000" w:rsidDel="00000000" w:rsidP="00000000" w:rsidRDefault="00000000" w:rsidRPr="00000000" w14:paraId="00000416">
      <w:pPr>
        <w:widowControl w:val="0"/>
        <w:numPr>
          <w:ilvl w:val="0"/>
          <w:numId w:val="37"/>
        </w:numPr>
        <w:ind w:left="720" w:hanging="360"/>
        <w:rPr/>
      </w:pPr>
      <w:r w:rsidDel="00000000" w:rsidR="00000000" w:rsidRPr="00000000">
        <w:rPr>
          <w:rtl w:val="0"/>
        </w:rPr>
        <w:t xml:space="preserve">opcjonalnie: wyniki standaryzowane (np. *_Z, *_STEN).</w:t>
      </w:r>
    </w:p>
    <w:p w:rsidR="00000000" w:rsidDel="00000000" w:rsidP="00000000" w:rsidRDefault="00000000" w:rsidRPr="00000000" w14:paraId="00000417">
      <w:pPr>
        <w:widowControl w:val="0"/>
        <w:rPr/>
      </w:pPr>
      <w:r w:rsidDel="00000000" w:rsidR="00000000" w:rsidRPr="00000000">
        <w:rPr>
          <w:rtl w:val="0"/>
        </w:rPr>
        <w:t xml:space="preserve">Zmienne wynikowe:</w:t>
      </w:r>
    </w:p>
    <w:p w:rsidR="00000000" w:rsidDel="00000000" w:rsidP="00000000" w:rsidRDefault="00000000" w:rsidRPr="00000000" w14:paraId="00000418">
      <w:pPr>
        <w:widowControl w:val="0"/>
        <w:numPr>
          <w:ilvl w:val="0"/>
          <w:numId w:val="62"/>
        </w:numPr>
        <w:ind w:left="720" w:hanging="360"/>
        <w:rPr/>
      </w:pPr>
      <w:r w:rsidDel="00000000" w:rsidR="00000000" w:rsidRPr="00000000">
        <w:rPr>
          <w:rtl w:val="0"/>
        </w:rPr>
        <w:t xml:space="preserve">muszą być w pełni wyprowadzalne ze zmiennych scoringowych,</w:t>
      </w:r>
    </w:p>
    <w:p w:rsidR="00000000" w:rsidDel="00000000" w:rsidP="00000000" w:rsidRDefault="00000000" w:rsidRPr="00000000" w14:paraId="00000419">
      <w:pPr>
        <w:widowControl w:val="0"/>
        <w:numPr>
          <w:ilvl w:val="0"/>
          <w:numId w:val="62"/>
        </w:numPr>
        <w:ind w:left="720" w:hanging="360"/>
        <w:rPr/>
      </w:pPr>
      <w:r w:rsidDel="00000000" w:rsidR="00000000" w:rsidRPr="00000000">
        <w:rPr>
          <w:rtl w:val="0"/>
        </w:rPr>
        <w:t xml:space="preserve">nie zastępują danych pierwotnych ani scoringowych.</w:t>
      </w:r>
    </w:p>
    <w:p w:rsidR="00000000" w:rsidDel="00000000" w:rsidP="00000000" w:rsidRDefault="00000000" w:rsidRPr="00000000" w14:paraId="0000041A">
      <w:pPr>
        <w:pStyle w:val="Heading2"/>
        <w:widowControl w:val="0"/>
        <w:rPr/>
      </w:pPr>
      <w:bookmarkStart w:colFirst="0" w:colLast="0" w:name="_heading=h.jxyut6xlglru" w:id="83"/>
      <w:bookmarkEnd w:id="83"/>
      <w:r w:rsidDel="00000000" w:rsidR="00000000" w:rsidRPr="00000000">
        <w:rPr>
          <w:rtl w:val="0"/>
        </w:rPr>
        <w:t xml:space="preserve">2.5. Opis w codebooku</w:t>
      </w:r>
    </w:p>
    <w:p w:rsidR="00000000" w:rsidDel="00000000" w:rsidP="00000000" w:rsidRDefault="00000000" w:rsidRPr="00000000" w14:paraId="0000041B">
      <w:pPr>
        <w:widowControl w:val="0"/>
        <w:rPr/>
      </w:pPr>
      <w:r w:rsidDel="00000000" w:rsidR="00000000" w:rsidRPr="00000000">
        <w:rPr>
          <w:rtl w:val="0"/>
        </w:rPr>
        <w:t xml:space="preserve">Raport codebook musi jednoznacznie rozróżniać:</w:t>
      </w:r>
    </w:p>
    <w:p w:rsidR="00000000" w:rsidDel="00000000" w:rsidP="00000000" w:rsidRDefault="00000000" w:rsidRPr="00000000" w14:paraId="0000041C">
      <w:pPr>
        <w:widowControl w:val="0"/>
        <w:numPr>
          <w:ilvl w:val="0"/>
          <w:numId w:val="64"/>
        </w:numPr>
        <w:ind w:left="720" w:hanging="360"/>
        <w:rPr/>
      </w:pPr>
      <w:r w:rsidDel="00000000" w:rsidR="00000000" w:rsidRPr="00000000">
        <w:rPr>
          <w:rtl w:val="0"/>
        </w:rPr>
        <w:t xml:space="preserve">zmienne odpowiedzi pierwotnych (_RAW),</w:t>
      </w:r>
    </w:p>
    <w:p w:rsidR="00000000" w:rsidDel="00000000" w:rsidP="00000000" w:rsidRDefault="00000000" w:rsidRPr="00000000" w14:paraId="0000041D">
      <w:pPr>
        <w:widowControl w:val="0"/>
        <w:numPr>
          <w:ilvl w:val="0"/>
          <w:numId w:val="64"/>
        </w:numPr>
        <w:ind w:left="720" w:hanging="360"/>
        <w:rPr/>
      </w:pPr>
      <w:r w:rsidDel="00000000" w:rsidR="00000000" w:rsidRPr="00000000">
        <w:rPr>
          <w:rtl w:val="0"/>
        </w:rPr>
        <w:t xml:space="preserve">zmienne scoringowe (_SC, opcjonalnie _BIN),</w:t>
      </w:r>
    </w:p>
    <w:p w:rsidR="00000000" w:rsidDel="00000000" w:rsidP="00000000" w:rsidRDefault="00000000" w:rsidRPr="00000000" w14:paraId="0000041E">
      <w:pPr>
        <w:widowControl w:val="0"/>
        <w:numPr>
          <w:ilvl w:val="0"/>
          <w:numId w:val="64"/>
        </w:numPr>
        <w:ind w:left="720" w:hanging="360"/>
        <w:rPr/>
      </w:pPr>
      <w:r w:rsidDel="00000000" w:rsidR="00000000" w:rsidRPr="00000000">
        <w:rPr>
          <w:rtl w:val="0"/>
        </w:rPr>
        <w:t xml:space="preserve">zmienne wynikowe (_SUM, _PCT, itd.).</w:t>
      </w:r>
    </w:p>
    <w:p w:rsidR="00000000" w:rsidDel="00000000" w:rsidP="00000000" w:rsidRDefault="00000000" w:rsidRPr="00000000" w14:paraId="0000041F">
      <w:pPr>
        <w:widowControl w:val="0"/>
        <w:rPr/>
      </w:pPr>
      <w:r w:rsidDel="00000000" w:rsidR="00000000" w:rsidRPr="00000000">
        <w:rPr>
          <w:rtl w:val="0"/>
        </w:rPr>
        <w:t xml:space="preserve">Dla każdej zmiennej testowej codebook musi zawierać:</w:t>
      </w:r>
    </w:p>
    <w:p w:rsidR="00000000" w:rsidDel="00000000" w:rsidP="00000000" w:rsidRDefault="00000000" w:rsidRPr="00000000" w14:paraId="00000420">
      <w:pPr>
        <w:widowControl w:val="0"/>
        <w:numPr>
          <w:ilvl w:val="0"/>
          <w:numId w:val="15"/>
        </w:numPr>
        <w:ind w:left="720" w:hanging="360"/>
        <w:rPr/>
      </w:pPr>
      <w:r w:rsidDel="00000000" w:rsidR="00000000" w:rsidRPr="00000000">
        <w:rPr>
          <w:rtl w:val="0"/>
        </w:rPr>
        <w:t xml:space="preserve">pełną treść zadania lub jednoznaczny opis zadania,</w:t>
      </w:r>
    </w:p>
    <w:p w:rsidR="00000000" w:rsidDel="00000000" w:rsidP="00000000" w:rsidRDefault="00000000" w:rsidRPr="00000000" w14:paraId="00000421">
      <w:pPr>
        <w:widowControl w:val="0"/>
        <w:numPr>
          <w:ilvl w:val="0"/>
          <w:numId w:val="15"/>
        </w:numPr>
        <w:ind w:left="720" w:hanging="360"/>
        <w:rPr/>
      </w:pPr>
      <w:r w:rsidDel="00000000" w:rsidR="00000000" w:rsidRPr="00000000">
        <w:rPr>
          <w:rtl w:val="0"/>
        </w:rPr>
        <w:t xml:space="preserve">kafeterię odpowiedzi (dla RAW),</w:t>
      </w:r>
    </w:p>
    <w:p w:rsidR="00000000" w:rsidDel="00000000" w:rsidP="00000000" w:rsidRDefault="00000000" w:rsidRPr="00000000" w14:paraId="00000422">
      <w:pPr>
        <w:widowControl w:val="0"/>
        <w:numPr>
          <w:ilvl w:val="0"/>
          <w:numId w:val="15"/>
        </w:numPr>
        <w:ind w:left="720" w:hanging="360"/>
        <w:rPr/>
      </w:pPr>
      <w:r w:rsidDel="00000000" w:rsidR="00000000" w:rsidRPr="00000000">
        <w:rPr>
          <w:rtl w:val="0"/>
        </w:rPr>
        <w:t xml:space="preserve">regułę punktowania (dla SC),</w:t>
      </w:r>
    </w:p>
    <w:p w:rsidR="00000000" w:rsidDel="00000000" w:rsidP="00000000" w:rsidRDefault="00000000" w:rsidRPr="00000000" w14:paraId="00000423">
      <w:pPr>
        <w:widowControl w:val="0"/>
        <w:numPr>
          <w:ilvl w:val="0"/>
          <w:numId w:val="15"/>
        </w:numPr>
        <w:ind w:left="720" w:hanging="360"/>
        <w:rPr/>
      </w:pPr>
      <w:r w:rsidDel="00000000" w:rsidR="00000000" w:rsidRPr="00000000">
        <w:rPr>
          <w:rtl w:val="0"/>
        </w:rPr>
        <w:t xml:space="preserve">zakres możliwych i zaobserwowanych wartości,</w:t>
      </w:r>
    </w:p>
    <w:p w:rsidR="00000000" w:rsidDel="00000000" w:rsidP="00000000" w:rsidRDefault="00000000" w:rsidRPr="00000000" w14:paraId="00000424">
      <w:pPr>
        <w:widowControl w:val="0"/>
        <w:numPr>
          <w:ilvl w:val="0"/>
          <w:numId w:val="15"/>
        </w:numPr>
        <w:ind w:left="720" w:hanging="360"/>
        <w:rPr/>
      </w:pPr>
      <w:r w:rsidDel="00000000" w:rsidR="00000000" w:rsidRPr="00000000">
        <w:rPr>
          <w:rtl w:val="0"/>
        </w:rPr>
        <w:t xml:space="preserve">definicję braków danych.</w:t>
      </w:r>
    </w:p>
    <w:p w:rsidR="00000000" w:rsidDel="00000000" w:rsidP="00000000" w:rsidRDefault="00000000" w:rsidRPr="00000000" w14:paraId="00000425">
      <w:pPr>
        <w:pStyle w:val="Heading2"/>
        <w:widowControl w:val="0"/>
        <w:rPr/>
      </w:pPr>
      <w:bookmarkStart w:colFirst="0" w:colLast="0" w:name="_heading=h.rilj8cze1mtg" w:id="84"/>
      <w:bookmarkEnd w:id="84"/>
      <w:r w:rsidDel="00000000" w:rsidR="00000000" w:rsidRPr="00000000">
        <w:rPr>
          <w:rtl w:val="0"/>
        </w:rPr>
        <w:t xml:space="preserve">2.6. Testy kognitywne w schemacie wiązek (booklets) i plan niekompletny (jeśli dotyczy)</w:t>
      </w:r>
    </w:p>
    <w:p w:rsidR="00000000" w:rsidDel="00000000" w:rsidP="00000000" w:rsidRDefault="00000000" w:rsidRPr="00000000" w14:paraId="00000426">
      <w:pPr>
        <w:widowControl w:val="0"/>
        <w:rPr/>
      </w:pPr>
      <w:r w:rsidDel="00000000" w:rsidR="00000000" w:rsidRPr="00000000">
        <w:rPr>
          <w:rtl w:val="0"/>
        </w:rPr>
        <w:t xml:space="preserve">Jeżeli testy kognitywne realizowane są w schemacie wiązek/zestawów zadań (booklets), a nie każdy uczeń otrzymuje wszystkie zadania, Wykonawca zobowiązany jest przekazać dane oraz metadane umożliwiające analizę IRT w planie niekompletnym.</w:t>
      </w:r>
    </w:p>
    <w:p w:rsidR="00000000" w:rsidDel="00000000" w:rsidP="00000000" w:rsidRDefault="00000000" w:rsidRPr="00000000" w14:paraId="00000427">
      <w:pPr>
        <w:widowControl w:val="0"/>
        <w:ind w:firstLine="720"/>
        <w:rPr>
          <w:b w:val="1"/>
          <w:bCs w:val="1"/>
        </w:rPr>
      </w:pPr>
      <w:r w:rsidDel="00000000" w:rsidR="00000000" w:rsidRPr="00000000">
        <w:rPr>
          <w:b w:val="1"/>
          <w:bCs w:val="1"/>
          <w:rtl w:val="0"/>
        </w:rPr>
        <w:t xml:space="preserve">2.6.1. Informacja o przydziale wiązki / formy testu</w:t>
      </w:r>
    </w:p>
    <w:p w:rsidR="00000000" w:rsidDel="00000000" w:rsidP="00000000" w:rsidRDefault="00000000" w:rsidRPr="00000000" w14:paraId="00000428">
      <w:pPr>
        <w:widowControl w:val="0"/>
        <w:rPr/>
      </w:pPr>
      <w:r w:rsidDel="00000000" w:rsidR="00000000" w:rsidRPr="00000000">
        <w:rPr>
          <w:rtl w:val="0"/>
        </w:rPr>
        <w:t xml:space="preserve">Zbiór danych musi zawierać zmienną (lub zmienne) jednoznacznie określającą, które wiązki/formy testu zostały przydzielone uczniowi.</w:t>
      </w:r>
    </w:p>
    <w:p w:rsidR="00000000" w:rsidDel="00000000" w:rsidP="00000000" w:rsidRDefault="00000000" w:rsidRPr="00000000" w14:paraId="00000429">
      <w:pPr>
        <w:widowControl w:val="0"/>
        <w:rPr/>
      </w:pPr>
      <w:r w:rsidDel="00000000" w:rsidR="00000000" w:rsidRPr="00000000">
        <w:rPr>
          <w:rtl w:val="0"/>
        </w:rPr>
        <w:t xml:space="preserve">Wymagania:</w:t>
      </w:r>
    </w:p>
    <w:p w:rsidR="00000000" w:rsidDel="00000000" w:rsidP="00000000" w:rsidRDefault="00000000" w:rsidRPr="00000000" w14:paraId="0000042A">
      <w:pPr>
        <w:widowControl w:val="0"/>
        <w:rPr/>
      </w:pPr>
      <w:r w:rsidDel="00000000" w:rsidR="00000000" w:rsidRPr="00000000">
        <w:rPr>
          <w:rtl w:val="0"/>
        </w:rPr>
        <w:t xml:space="preserve">SYS_TEST_FORM_ID (lub równoważna)</w:t>
      </w:r>
    </w:p>
    <w:p w:rsidR="00000000" w:rsidDel="00000000" w:rsidP="00000000" w:rsidRDefault="00000000" w:rsidRPr="00000000" w14:paraId="0000042B">
      <w:pPr>
        <w:widowControl w:val="0"/>
        <w:numPr>
          <w:ilvl w:val="0"/>
          <w:numId w:val="33"/>
        </w:numPr>
        <w:ind w:left="720" w:hanging="360"/>
        <w:rPr/>
      </w:pPr>
      <w:r w:rsidDel="00000000" w:rsidR="00000000" w:rsidRPr="00000000">
        <w:rPr>
          <w:rtl w:val="0"/>
        </w:rPr>
        <w:t xml:space="preserve">etykieta: Identyfikator formy/wiązki testu</w:t>
      </w:r>
    </w:p>
    <w:p w:rsidR="00000000" w:rsidDel="00000000" w:rsidP="00000000" w:rsidRDefault="00000000" w:rsidRPr="00000000" w14:paraId="0000042C">
      <w:pPr>
        <w:widowControl w:val="0"/>
        <w:numPr>
          <w:ilvl w:val="0"/>
          <w:numId w:val="33"/>
        </w:numPr>
        <w:ind w:left="720" w:hanging="360"/>
        <w:rPr/>
      </w:pPr>
      <w:r w:rsidDel="00000000" w:rsidR="00000000" w:rsidRPr="00000000">
        <w:rPr>
          <w:rtl w:val="0"/>
        </w:rPr>
        <w:t xml:space="preserve">typ: tekstowa (String)</w:t>
      </w:r>
    </w:p>
    <w:p w:rsidR="00000000" w:rsidDel="00000000" w:rsidP="00000000" w:rsidRDefault="00000000" w:rsidRPr="00000000" w14:paraId="0000042D">
      <w:pPr>
        <w:widowControl w:val="0"/>
        <w:numPr>
          <w:ilvl w:val="0"/>
          <w:numId w:val="33"/>
        </w:numPr>
        <w:ind w:left="720" w:hanging="360"/>
        <w:rPr/>
      </w:pPr>
      <w:r w:rsidDel="00000000" w:rsidR="00000000" w:rsidRPr="00000000">
        <w:rPr>
          <w:rtl w:val="0"/>
        </w:rPr>
        <w:t xml:space="preserve">poziom pomiaru: nominalny</w:t>
      </w:r>
    </w:p>
    <w:p w:rsidR="00000000" w:rsidDel="00000000" w:rsidP="00000000" w:rsidRDefault="00000000" w:rsidRPr="00000000" w14:paraId="0000042E">
      <w:pPr>
        <w:widowControl w:val="0"/>
        <w:numPr>
          <w:ilvl w:val="0"/>
          <w:numId w:val="33"/>
        </w:numPr>
        <w:ind w:left="720" w:hanging="360"/>
        <w:rPr/>
      </w:pPr>
      <w:r w:rsidDel="00000000" w:rsidR="00000000" w:rsidRPr="00000000">
        <w:rPr>
          <w:rtl w:val="0"/>
        </w:rPr>
        <w:t xml:space="preserve">wartość musi jednoznacznie identyfikować zestaw zadań, które były uczniowi wyświetlone/administrowane.</w:t>
      </w:r>
    </w:p>
    <w:p w:rsidR="00000000" w:rsidDel="00000000" w:rsidP="00000000" w:rsidRDefault="00000000" w:rsidRPr="00000000" w14:paraId="0000042F">
      <w:pPr>
        <w:widowControl w:val="0"/>
        <w:rPr/>
      </w:pPr>
      <w:r w:rsidDel="00000000" w:rsidR="00000000" w:rsidRPr="00000000">
        <w:rPr>
          <w:rtl w:val="0"/>
        </w:rPr>
        <w:t xml:space="preserve">Jeżeli w ramach jednego badania występuje kilka testów (np. PL i MAT), zmienna powinna być rozróżnialna per test, np.:</w:t>
      </w:r>
    </w:p>
    <w:p w:rsidR="00000000" w:rsidDel="00000000" w:rsidP="00000000" w:rsidRDefault="00000000" w:rsidRPr="00000000" w14:paraId="00000430">
      <w:pPr>
        <w:widowControl w:val="0"/>
        <w:numPr>
          <w:ilvl w:val="0"/>
          <w:numId w:val="83"/>
        </w:numPr>
        <w:ind w:left="720" w:hanging="360"/>
        <w:rPr>
          <w:rFonts w:ascii="Cambria" w:cs="Cambria" w:eastAsia="Cambria" w:hAnsi="Cambria"/>
        </w:rPr>
      </w:pPr>
      <w:r w:rsidDel="00000000" w:rsidR="00000000" w:rsidRPr="00000000">
        <w:rPr>
          <w:rtl w:val="0"/>
        </w:rPr>
        <w:t xml:space="preserve">SYS_TEST_FORM_PL, SYS_TEST_FORM_MAT,</w:t>
        <w:br w:type="textWrapping"/>
        <w:t xml:space="preserve"> lub jedna wspólna z kodowaniem wielowymiarowym – opisane w codebooku.</w:t>
      </w:r>
      <w:r w:rsidDel="00000000" w:rsidR="00000000" w:rsidRPr="00000000">
        <w:rPr>
          <w:rtl w:val="0"/>
        </w:rPr>
      </w:r>
    </w:p>
    <w:p w:rsidR="00000000" w:rsidDel="00000000" w:rsidP="00000000" w:rsidRDefault="00000000" w:rsidRPr="00000000" w14:paraId="00000431">
      <w:pPr>
        <w:widowControl w:val="0"/>
        <w:ind w:firstLine="720"/>
        <w:rPr>
          <w:b w:val="1"/>
          <w:bCs w:val="1"/>
        </w:rPr>
      </w:pPr>
      <w:r w:rsidDel="00000000" w:rsidR="00000000" w:rsidRPr="00000000">
        <w:rPr>
          <w:b w:val="1"/>
          <w:bCs w:val="1"/>
          <w:rtl w:val="0"/>
        </w:rPr>
        <w:t xml:space="preserve">2.6.2. Rozróżnienie: „nieadministrowano” vs „brak odpowiedzi”</w:t>
      </w:r>
    </w:p>
    <w:p w:rsidR="00000000" w:rsidDel="00000000" w:rsidP="00000000" w:rsidRDefault="00000000" w:rsidRPr="00000000" w14:paraId="00000432">
      <w:pPr>
        <w:widowControl w:val="0"/>
        <w:rPr/>
      </w:pPr>
      <w:r w:rsidDel="00000000" w:rsidR="00000000" w:rsidRPr="00000000">
        <w:rPr>
          <w:rtl w:val="0"/>
        </w:rPr>
        <w:t xml:space="preserve">Dla zadań, których uczeń nie otrzymał z uwagi na schemat wiązek, wartości muszą być zakodowane jednoznacznie jako „nie dotyczy (filtr)” = -999 (zgodnie z pkt 5.10).</w:t>
      </w:r>
    </w:p>
    <w:p w:rsidR="00000000" w:rsidDel="00000000" w:rsidP="00000000" w:rsidRDefault="00000000" w:rsidRPr="00000000" w14:paraId="00000433">
      <w:pPr>
        <w:widowControl w:val="0"/>
        <w:rPr/>
      </w:pPr>
      <w:r w:rsidDel="00000000" w:rsidR="00000000" w:rsidRPr="00000000">
        <w:rPr>
          <w:rtl w:val="0"/>
        </w:rPr>
        <w:t xml:space="preserve">Dla zadań administrowanych, lecz bez udzielonej odpowiedzi, należy stosować:</w:t>
      </w:r>
    </w:p>
    <w:p w:rsidR="00000000" w:rsidDel="00000000" w:rsidP="00000000" w:rsidRDefault="00000000" w:rsidRPr="00000000" w14:paraId="00000434">
      <w:pPr>
        <w:widowControl w:val="0"/>
        <w:numPr>
          <w:ilvl w:val="0"/>
          <w:numId w:val="40"/>
        </w:numPr>
        <w:ind w:left="720" w:hanging="360"/>
        <w:rPr>
          <w:rFonts w:ascii="Cambria" w:cs="Cambria" w:eastAsia="Cambria" w:hAnsi="Cambria"/>
        </w:rPr>
      </w:pPr>
      <w:r w:rsidDel="00000000" w:rsidR="00000000" w:rsidRPr="00000000">
        <w:rPr>
          <w:rtl w:val="0"/>
        </w:rPr>
        <w:t xml:space="preserve">-997 (odmowa/brak odpowiedzi) lub inny właściwy kod z pkt 5.10,</w:t>
        <w:br w:type="textWrapping"/>
        <w:t xml:space="preserve"> a nie -999.</w:t>
      </w:r>
      <w:r w:rsidDel="00000000" w:rsidR="00000000" w:rsidRPr="00000000">
        <w:rPr>
          <w:rtl w:val="0"/>
        </w:rPr>
      </w:r>
    </w:p>
    <w:p w:rsidR="00000000" w:rsidDel="00000000" w:rsidP="00000000" w:rsidRDefault="00000000" w:rsidRPr="00000000" w14:paraId="00000435">
      <w:pPr>
        <w:widowControl w:val="0"/>
        <w:rPr/>
      </w:pPr>
      <w:r w:rsidDel="00000000" w:rsidR="00000000" w:rsidRPr="00000000">
        <w:rPr>
          <w:rtl w:val="0"/>
        </w:rPr>
        <w:t xml:space="preserve">W codebooku musi być jednoznacznie wskazane, że:</w:t>
      </w:r>
    </w:p>
    <w:p w:rsidR="00000000" w:rsidDel="00000000" w:rsidP="00000000" w:rsidRDefault="00000000" w:rsidRPr="00000000" w14:paraId="00000436">
      <w:pPr>
        <w:widowControl w:val="0"/>
        <w:numPr>
          <w:ilvl w:val="0"/>
          <w:numId w:val="77"/>
        </w:numPr>
        <w:ind w:left="720" w:hanging="360"/>
        <w:rPr>
          <w:rFonts w:ascii="Cambria" w:cs="Cambria" w:eastAsia="Cambria" w:hAnsi="Cambria"/>
        </w:rPr>
      </w:pPr>
      <w:r w:rsidDel="00000000" w:rsidR="00000000" w:rsidRPr="00000000">
        <w:rPr>
          <w:rtl w:val="0"/>
        </w:rPr>
        <w:t xml:space="preserve">-999 oznacza: nieadministrowano / poza wiązką,</w:t>
      </w:r>
      <w:r w:rsidDel="00000000" w:rsidR="00000000" w:rsidRPr="00000000">
        <w:rPr>
          <w:rtl w:val="0"/>
        </w:rPr>
      </w:r>
    </w:p>
    <w:p w:rsidR="00000000" w:rsidDel="00000000" w:rsidP="00000000" w:rsidRDefault="00000000" w:rsidRPr="00000000" w14:paraId="00000437">
      <w:pPr>
        <w:widowControl w:val="0"/>
        <w:numPr>
          <w:ilvl w:val="0"/>
          <w:numId w:val="77"/>
        </w:numPr>
        <w:ind w:left="720" w:hanging="360"/>
        <w:rPr>
          <w:rFonts w:ascii="Cambria" w:cs="Cambria" w:eastAsia="Cambria" w:hAnsi="Cambria"/>
        </w:rPr>
      </w:pPr>
      <w:r w:rsidDel="00000000" w:rsidR="00000000" w:rsidRPr="00000000">
        <w:rPr>
          <w:rtl w:val="0"/>
        </w:rPr>
        <w:t xml:space="preserve">-997/-998 oznacza: administrowano, lecz brak/niejednoznaczne.</w:t>
      </w:r>
      <w:r w:rsidDel="00000000" w:rsidR="00000000" w:rsidRPr="00000000">
        <w:rPr>
          <w:rtl w:val="0"/>
        </w:rPr>
      </w:r>
    </w:p>
    <w:p w:rsidR="00000000" w:rsidDel="00000000" w:rsidP="00000000" w:rsidRDefault="00000000" w:rsidRPr="00000000" w14:paraId="00000438">
      <w:pPr>
        <w:widowControl w:val="0"/>
        <w:ind w:firstLine="720"/>
        <w:rPr>
          <w:b w:val="1"/>
          <w:bCs w:val="1"/>
        </w:rPr>
      </w:pPr>
      <w:r w:rsidDel="00000000" w:rsidR="00000000" w:rsidRPr="00000000">
        <w:rPr>
          <w:b w:val="1"/>
          <w:bCs w:val="1"/>
          <w:rtl w:val="0"/>
        </w:rPr>
        <w:t xml:space="preserve">2.6.3. Spójna identyfikacja itemów między wiązkami</w:t>
      </w:r>
    </w:p>
    <w:p w:rsidR="00000000" w:rsidDel="00000000" w:rsidP="00000000" w:rsidRDefault="00000000" w:rsidRPr="00000000" w14:paraId="00000439">
      <w:pPr>
        <w:widowControl w:val="0"/>
        <w:rPr/>
      </w:pPr>
      <w:r w:rsidDel="00000000" w:rsidR="00000000" w:rsidRPr="00000000">
        <w:rPr>
          <w:rtl w:val="0"/>
        </w:rPr>
        <w:t xml:space="preserve">Wszystkie pozycje (itemy) testowe muszą mieć stabilną identyfikację umożliwiającą łączenie pozycji wspólnych (anchor items) między wiązkami.</w:t>
      </w:r>
    </w:p>
    <w:p w:rsidR="00000000" w:rsidDel="00000000" w:rsidP="00000000" w:rsidRDefault="00000000" w:rsidRPr="00000000" w14:paraId="0000043A">
      <w:pPr>
        <w:widowControl w:val="0"/>
        <w:rPr/>
      </w:pPr>
      <w:r w:rsidDel="00000000" w:rsidR="00000000" w:rsidRPr="00000000">
        <w:rPr>
          <w:rtl w:val="0"/>
        </w:rPr>
        <w:t xml:space="preserve">Wymagania:</w:t>
      </w:r>
    </w:p>
    <w:p w:rsidR="00000000" w:rsidDel="00000000" w:rsidP="00000000" w:rsidRDefault="00000000" w:rsidRPr="00000000" w14:paraId="0000043B">
      <w:pPr>
        <w:widowControl w:val="0"/>
        <w:numPr>
          <w:ilvl w:val="0"/>
          <w:numId w:val="71"/>
        </w:numPr>
        <w:ind w:left="720" w:hanging="360"/>
        <w:rPr/>
      </w:pPr>
      <w:r w:rsidDel="00000000" w:rsidR="00000000" w:rsidRPr="00000000">
        <w:rPr>
          <w:rtl w:val="0"/>
        </w:rPr>
        <w:t xml:space="preserve">nazwy zmiennych muszą być stabilne w całym badaniu (ta sama pozycja = ta sama nazwa zmiennej),</w:t>
      </w:r>
    </w:p>
    <w:p w:rsidR="00000000" w:rsidDel="00000000" w:rsidP="00000000" w:rsidRDefault="00000000" w:rsidRPr="00000000" w14:paraId="0000043C">
      <w:pPr>
        <w:widowControl w:val="0"/>
        <w:numPr>
          <w:ilvl w:val="0"/>
          <w:numId w:val="71"/>
        </w:numPr>
        <w:ind w:left="720" w:hanging="360"/>
        <w:rPr/>
      </w:pPr>
      <w:r w:rsidDel="00000000" w:rsidR="00000000" w:rsidRPr="00000000">
        <w:rPr>
          <w:rtl w:val="0"/>
        </w:rPr>
        <w:t xml:space="preserve">pozycje wspólne między wiązkami muszą mieć identyczną nazwę zmiennej i identyczny zakres kodowania,</w:t>
      </w:r>
    </w:p>
    <w:p w:rsidR="00000000" w:rsidDel="00000000" w:rsidP="00000000" w:rsidRDefault="00000000" w:rsidRPr="00000000" w14:paraId="0000043D">
      <w:pPr>
        <w:widowControl w:val="0"/>
        <w:numPr>
          <w:ilvl w:val="0"/>
          <w:numId w:val="71"/>
        </w:numPr>
        <w:ind w:left="720" w:hanging="360"/>
        <w:rPr/>
      </w:pPr>
      <w:r w:rsidDel="00000000" w:rsidR="00000000" w:rsidRPr="00000000">
        <w:rPr>
          <w:rtl w:val="0"/>
        </w:rPr>
        <w:t xml:space="preserve">jeżeli Wykonawca stosuje wewnętrzne ID pozycji, musi je przekazać w metadanych (patrz 5.15.4).</w:t>
      </w:r>
    </w:p>
    <w:p w:rsidR="00000000" w:rsidDel="00000000" w:rsidP="00000000" w:rsidRDefault="00000000" w:rsidRPr="00000000" w14:paraId="0000043E">
      <w:pPr>
        <w:widowControl w:val="0"/>
        <w:ind w:firstLine="720"/>
        <w:rPr>
          <w:b w:val="1"/>
          <w:bCs w:val="1"/>
        </w:rPr>
      </w:pPr>
      <w:r w:rsidDel="00000000" w:rsidR="00000000" w:rsidRPr="00000000">
        <w:rPr>
          <w:b w:val="1"/>
          <w:bCs w:val="1"/>
          <w:rtl w:val="0"/>
        </w:rPr>
        <w:t xml:space="preserve">2.6.4. Metadane testu (plik towarzyszący)</w:t>
      </w:r>
    </w:p>
    <w:p w:rsidR="00000000" w:rsidDel="00000000" w:rsidP="00000000" w:rsidRDefault="00000000" w:rsidRPr="00000000" w14:paraId="0000043F">
      <w:pPr>
        <w:widowControl w:val="0"/>
        <w:rPr/>
      </w:pPr>
      <w:r w:rsidDel="00000000" w:rsidR="00000000" w:rsidRPr="00000000">
        <w:rPr>
          <w:rtl w:val="0"/>
        </w:rPr>
        <w:t xml:space="preserve">Wykonawca dostarczy dodatkowy plik metadanych opisujący konstrukcję testów kognitywnych i wiązek (preferowany format: CSV/XLSX lub DOCX/PDF; dopuszcza się również osobny arkusz w codebooku/załącznik).</w:t>
      </w:r>
    </w:p>
    <w:p w:rsidR="00000000" w:rsidDel="00000000" w:rsidP="00000000" w:rsidRDefault="00000000" w:rsidRPr="00000000" w14:paraId="00000440">
      <w:pPr>
        <w:widowControl w:val="0"/>
        <w:rPr/>
      </w:pPr>
      <w:r w:rsidDel="00000000" w:rsidR="00000000" w:rsidRPr="00000000">
        <w:rPr>
          <w:rtl w:val="0"/>
        </w:rPr>
        <w:t xml:space="preserve">Metadane muszą zawierać co najmniej:</w:t>
      </w:r>
    </w:p>
    <w:p w:rsidR="00000000" w:rsidDel="00000000" w:rsidP="00000000" w:rsidRDefault="00000000" w:rsidRPr="00000000" w14:paraId="00000441">
      <w:pPr>
        <w:widowControl w:val="0"/>
        <w:numPr>
          <w:ilvl w:val="0"/>
          <w:numId w:val="18"/>
        </w:numPr>
        <w:ind w:left="720" w:hanging="360"/>
        <w:rPr/>
      </w:pPr>
      <w:r w:rsidDel="00000000" w:rsidR="00000000" w:rsidRPr="00000000">
        <w:rPr>
          <w:rtl w:val="0"/>
        </w:rPr>
        <w:t xml:space="preserve">identyfikator testu (np. PL, MAT),</w:t>
      </w:r>
    </w:p>
    <w:p w:rsidR="00000000" w:rsidDel="00000000" w:rsidP="00000000" w:rsidRDefault="00000000" w:rsidRPr="00000000" w14:paraId="00000442">
      <w:pPr>
        <w:widowControl w:val="0"/>
        <w:numPr>
          <w:ilvl w:val="0"/>
          <w:numId w:val="18"/>
        </w:numPr>
        <w:ind w:left="720" w:hanging="360"/>
        <w:rPr>
          <w:rFonts w:ascii="Cambria" w:cs="Cambria" w:eastAsia="Cambria" w:hAnsi="Cambria"/>
        </w:rPr>
      </w:pPr>
      <w:r w:rsidDel="00000000" w:rsidR="00000000" w:rsidRPr="00000000">
        <w:rPr>
          <w:rtl w:val="0"/>
        </w:rPr>
        <w:t xml:space="preserve">identyfikator wiązki/formy (SYS_TEST_FORM_ID),</w:t>
      </w:r>
      <w:r w:rsidDel="00000000" w:rsidR="00000000" w:rsidRPr="00000000">
        <w:rPr>
          <w:rtl w:val="0"/>
        </w:rPr>
      </w:r>
    </w:p>
    <w:p w:rsidR="00000000" w:rsidDel="00000000" w:rsidP="00000000" w:rsidRDefault="00000000" w:rsidRPr="00000000" w14:paraId="00000443">
      <w:pPr>
        <w:widowControl w:val="0"/>
        <w:numPr>
          <w:ilvl w:val="0"/>
          <w:numId w:val="18"/>
        </w:numPr>
        <w:ind w:left="720" w:hanging="360"/>
        <w:rPr/>
      </w:pPr>
      <w:r w:rsidDel="00000000" w:rsidR="00000000" w:rsidRPr="00000000">
        <w:rPr>
          <w:rtl w:val="0"/>
        </w:rPr>
        <w:t xml:space="preserve">listę itemów w każdej wiązce,</w:t>
      </w:r>
    </w:p>
    <w:p w:rsidR="00000000" w:rsidDel="00000000" w:rsidP="00000000" w:rsidRDefault="00000000" w:rsidRPr="00000000" w14:paraId="00000444">
      <w:pPr>
        <w:widowControl w:val="0"/>
        <w:numPr>
          <w:ilvl w:val="0"/>
          <w:numId w:val="18"/>
        </w:numPr>
        <w:ind w:left="720" w:hanging="360"/>
        <w:rPr/>
      </w:pPr>
      <w:r w:rsidDel="00000000" w:rsidR="00000000" w:rsidRPr="00000000">
        <w:rPr>
          <w:rtl w:val="0"/>
        </w:rPr>
        <w:t xml:space="preserve">oznaczenie itemów wspólnych (anchor),</w:t>
      </w:r>
    </w:p>
    <w:p w:rsidR="00000000" w:rsidDel="00000000" w:rsidP="00000000" w:rsidRDefault="00000000" w:rsidRPr="00000000" w14:paraId="00000445">
      <w:pPr>
        <w:widowControl w:val="0"/>
        <w:numPr>
          <w:ilvl w:val="0"/>
          <w:numId w:val="18"/>
        </w:numPr>
        <w:ind w:left="720" w:hanging="360"/>
        <w:rPr/>
      </w:pPr>
      <w:r w:rsidDel="00000000" w:rsidR="00000000" w:rsidRPr="00000000">
        <w:rPr>
          <w:rtl w:val="0"/>
        </w:rPr>
        <w:t xml:space="preserve">maksymalną punktację itemu i typ scoringu (0/1, 0–2, 0–k),</w:t>
      </w:r>
    </w:p>
    <w:p w:rsidR="00000000" w:rsidDel="00000000" w:rsidP="00000000" w:rsidRDefault="00000000" w:rsidRPr="00000000" w14:paraId="00000446">
      <w:pPr>
        <w:widowControl w:val="0"/>
        <w:numPr>
          <w:ilvl w:val="0"/>
          <w:numId w:val="18"/>
        </w:numPr>
        <w:ind w:left="720" w:hanging="360"/>
        <w:rPr/>
      </w:pPr>
      <w:r w:rsidDel="00000000" w:rsidR="00000000" w:rsidRPr="00000000">
        <w:rPr>
          <w:rtl w:val="0"/>
        </w:rPr>
        <w:t xml:space="preserve">mapowanie: nazwa zmiennej w .sav ↔ identyfikator itemu w dokumentacji Wykonawcy (jeśli istnieje).</w:t>
      </w:r>
    </w:p>
    <w:p w:rsidR="00000000" w:rsidDel="00000000" w:rsidP="00000000" w:rsidRDefault="00000000" w:rsidRPr="00000000" w14:paraId="00000447">
      <w:pPr>
        <w:widowControl w:val="0"/>
        <w:ind w:firstLine="720"/>
        <w:rPr>
          <w:b w:val="1"/>
          <w:bCs w:val="1"/>
        </w:rPr>
      </w:pPr>
      <w:r w:rsidDel="00000000" w:rsidR="00000000" w:rsidRPr="00000000">
        <w:rPr>
          <w:b w:val="1"/>
          <w:bCs w:val="1"/>
          <w:rtl w:val="0"/>
        </w:rPr>
        <w:t xml:space="preserve">2.6.5. Zgodność z IRT</w:t>
      </w:r>
    </w:p>
    <w:p w:rsidR="00000000" w:rsidDel="00000000" w:rsidP="00000000" w:rsidRDefault="00000000" w:rsidRPr="00000000" w14:paraId="00000448">
      <w:pPr>
        <w:widowControl w:val="0"/>
        <w:rPr/>
      </w:pPr>
      <w:r w:rsidDel="00000000" w:rsidR="00000000" w:rsidRPr="00000000">
        <w:rPr>
          <w:rtl w:val="0"/>
        </w:rPr>
        <w:t xml:space="preserve">Wykonawca zapewni, że kodowanie danych umożliwia analizę IRT bez konieczności rekodowania strukturalnego, w szczególności:</w:t>
      </w:r>
    </w:p>
    <w:p w:rsidR="00000000" w:rsidDel="00000000" w:rsidP="00000000" w:rsidRDefault="00000000" w:rsidRPr="00000000" w14:paraId="00000449">
      <w:pPr>
        <w:widowControl w:val="0"/>
        <w:numPr>
          <w:ilvl w:val="0"/>
          <w:numId w:val="47"/>
        </w:numPr>
        <w:ind w:left="720" w:hanging="360"/>
        <w:rPr>
          <w:rFonts w:ascii="Cambria" w:cs="Cambria" w:eastAsia="Cambria" w:hAnsi="Cambria"/>
        </w:rPr>
      </w:pPr>
      <w:r w:rsidDel="00000000" w:rsidR="00000000" w:rsidRPr="00000000">
        <w:rPr>
          <w:rtl w:val="0"/>
        </w:rPr>
        <w:t xml:space="preserve">jawnie rozróżnia brak wynikający z nieadministrowania (-999) od braku odpowiedzi (-997/-998),</w:t>
      </w:r>
      <w:r w:rsidDel="00000000" w:rsidR="00000000" w:rsidRPr="00000000">
        <w:rPr>
          <w:rtl w:val="0"/>
        </w:rPr>
      </w:r>
    </w:p>
    <w:p w:rsidR="00000000" w:rsidDel="00000000" w:rsidP="00000000" w:rsidRDefault="00000000" w:rsidRPr="00000000" w14:paraId="0000044A">
      <w:pPr>
        <w:widowControl w:val="0"/>
        <w:numPr>
          <w:ilvl w:val="0"/>
          <w:numId w:val="47"/>
        </w:numPr>
        <w:ind w:left="720" w:hanging="360"/>
        <w:rPr/>
      </w:pPr>
      <w:r w:rsidDel="00000000" w:rsidR="00000000" w:rsidRPr="00000000">
        <w:rPr>
          <w:rtl w:val="0"/>
        </w:rPr>
        <w:t xml:space="preserve">utrzymuje spójne kodowanie itemów między wiązkami,</w:t>
      </w:r>
    </w:p>
    <w:p w:rsidR="00000000" w:rsidDel="00000000" w:rsidP="00000000" w:rsidRDefault="00000000" w:rsidRPr="00000000" w14:paraId="0000044B">
      <w:pPr>
        <w:widowControl w:val="0"/>
        <w:numPr>
          <w:ilvl w:val="0"/>
          <w:numId w:val="47"/>
        </w:numPr>
        <w:ind w:left="720" w:hanging="360"/>
        <w:rPr/>
      </w:pPr>
      <w:r w:rsidDel="00000000" w:rsidR="00000000" w:rsidRPr="00000000">
        <w:rPr>
          <w:rtl w:val="0"/>
        </w:rPr>
        <w:t xml:space="preserve">zapewnia możliwość jednoznacznego odtworzenia: (a) przydzielonej wiązki/formy testu, (b) listy itemów administrowanych uczniowi, oraz (c) pozycji wspólnych (anchor) pomiędzy wiązkami na podstawie danych i metadanych.</w:t>
      </w:r>
    </w:p>
    <w:sectPr>
      <w:type w:val="nextPage"/>
      <w:pgSz w:h="16838" w:w="11906" w:orient="portrait"/>
      <w:pgMar w:bottom="1417" w:top="1417" w:left="1417" w:right="141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4E">
    <w:pPr>
      <w:spacing w:after="200" w:before="0" w:lineRule="auto"/>
      <w:jc w:val="left"/>
      <w:rPr/>
    </w:pPr>
    <w:r w:rsidDel="00000000" w:rsidR="00000000" w:rsidRPr="00000000">
      <w:rPr>
        <w:sz w:val="22"/>
        <w:szCs w:val="22"/>
      </w:rPr>
      <w:drawing>
        <wp:inline distB="114300" distT="114300" distL="114300" distR="114300">
          <wp:extent cx="5760410" cy="787400"/>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410" cy="7874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4C">
    <w:pPr>
      <w:pBdr>
        <w:top w:space="0" w:sz="0" w:val="nil"/>
        <w:left w:space="0" w:sz="0" w:val="nil"/>
        <w:bottom w:space="0" w:sz="0" w:val="nil"/>
        <w:right w:space="0" w:sz="0" w:val="nil"/>
        <w:between w:space="0" w:sz="0" w:val="nil"/>
      </w:pBdr>
      <w:tabs>
        <w:tab w:val="left" w:leader="none" w:pos="5148"/>
        <w:tab w:val="right" w:leader="none" w:pos="9530"/>
      </w:tabs>
      <w:jc w:val="right"/>
      <w:rPr>
        <w:sz w:val="20"/>
        <w:szCs w:val="20"/>
      </w:rPr>
    </w:pPr>
    <w:bookmarkStart w:colFirst="0" w:colLast="0" w:name="_heading=h.f257sk6sowes" w:id="85"/>
    <w:bookmarkEnd w:id="85"/>
    <w:r w:rsidDel="00000000" w:rsidR="00000000" w:rsidRPr="00000000">
      <w:rPr>
        <w:rFonts w:ascii="Arial" w:cs="Arial" w:eastAsia="Arial" w:hAnsi="Arial"/>
        <w:i w:val="1"/>
        <w:iCs w:val="1"/>
        <w:sz w:val="18"/>
        <w:szCs w:val="18"/>
        <w:rtl w:val="0"/>
      </w:rPr>
      <w:t xml:space="preserve">Badanie podłużne funkcjonowania edukacyjnego, dobrostanu i znajomości języka polskiego uczniów z doświadczeniem migracji i uchodźstwa. </w:t>
    </w:r>
    <w:r w:rsidDel="00000000" w:rsidR="00000000" w:rsidRPr="00000000">
      <w:rPr>
        <w:rFonts w:ascii="Arial" w:cs="Arial" w:eastAsia="Arial" w:hAnsi="Arial"/>
        <w:i w:val="1"/>
        <w:iCs w:val="1"/>
        <w:color w:val="000000"/>
        <w:sz w:val="18"/>
        <w:szCs w:val="18"/>
        <w:rtl w:val="0"/>
      </w:rPr>
      <w:t xml:space="preserve">Znak sprawy: IBE PIB/12/2026</w:t>
    </w:r>
    <w:r w:rsidDel="00000000" w:rsidR="00000000" w:rsidRPr="00000000">
      <w:rPr>
        <w:rtl w:val="0"/>
      </w:rPr>
    </w:r>
  </w:p>
  <w:p w:rsidR="00000000" w:rsidDel="00000000" w:rsidP="00000000" w:rsidRDefault="00000000" w:rsidRPr="00000000" w14:paraId="0000044D">
    <w:pPr>
      <w:spacing w:after="0" w:line="240" w:lineRule="auto"/>
      <w:jc w:val="right"/>
      <w:rPr>
        <w:sz w:val="20"/>
        <w:szCs w:val="20"/>
      </w:rPr>
    </w:pP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lowerLetter"/>
      <w:lvlText w:val="%2)"/>
      <w:lvlJc w:val="left"/>
      <w:pPr>
        <w:ind w:left="1440" w:hanging="360"/>
      </w:pPr>
      <w:rPr>
        <w:rFonts w:ascii="Courier New" w:cs="Courier New" w:eastAsia="Courier New" w:hAnsi="Courier New"/>
        <w:sz w:val="20"/>
        <w:szCs w:val="20"/>
      </w:rPr>
    </w:lvl>
    <w:lvl w:ilvl="2">
      <w:start w:val="1"/>
      <w:numFmt w:val="lowerRoman"/>
      <w:lvlText w:val="%3)"/>
      <w:lvlJc w:val="righ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rFonts w:ascii="Noto Sans Symbols" w:cs="Noto Sans Symbols" w:eastAsia="Noto Sans Symbols" w:hAnsi="Noto Sans Symbols"/>
        <w:sz w:val="20"/>
        <w:szCs w:val="20"/>
      </w:rPr>
    </w:lvl>
    <w:lvl w:ilvl="4">
      <w:start w:val="1"/>
      <w:numFmt w:val="lowerLetter"/>
      <w:lvlText w:val="(%5)"/>
      <w:lvlJc w:val="left"/>
      <w:pPr>
        <w:ind w:left="3600" w:hanging="360"/>
      </w:pPr>
      <w:rPr>
        <w:rFonts w:ascii="Noto Sans Symbols" w:cs="Noto Sans Symbols" w:eastAsia="Noto Sans Symbols" w:hAnsi="Noto Sans Symbols"/>
        <w:sz w:val="20"/>
        <w:szCs w:val="20"/>
      </w:rPr>
    </w:lvl>
    <w:lvl w:ilvl="5">
      <w:start w:val="1"/>
      <w:numFmt w:val="lowerRoman"/>
      <w:lvlText w:val="(%6)"/>
      <w:lvlJc w:val="right"/>
      <w:pPr>
        <w:ind w:left="4320" w:hanging="360"/>
      </w:pPr>
      <w:rPr>
        <w:rFonts w:ascii="Noto Sans Symbols" w:cs="Noto Sans Symbols" w:eastAsia="Noto Sans Symbols" w:hAnsi="Noto Sans Symbols"/>
        <w:sz w:val="20"/>
        <w:szCs w:val="20"/>
      </w:rPr>
    </w:lvl>
    <w:lvl w:ilvl="6">
      <w:start w:val="1"/>
      <w:numFmt w:val="decimal"/>
      <w:lvlText w:val="%7."/>
      <w:lvlJc w:val="left"/>
      <w:pPr>
        <w:ind w:left="5040" w:hanging="360"/>
      </w:pPr>
      <w:rPr>
        <w:rFonts w:ascii="Noto Sans Symbols" w:cs="Noto Sans Symbols" w:eastAsia="Noto Sans Symbols" w:hAnsi="Noto Sans Symbols"/>
        <w:sz w:val="20"/>
        <w:szCs w:val="20"/>
      </w:rPr>
    </w:lvl>
    <w:lvl w:ilvl="7">
      <w:start w:val="1"/>
      <w:numFmt w:val="lowerLetter"/>
      <w:lvlText w:val="%8."/>
      <w:lvlJc w:val="left"/>
      <w:pPr>
        <w:ind w:left="5760" w:hanging="360"/>
      </w:pPr>
      <w:rPr>
        <w:rFonts w:ascii="Noto Sans Symbols" w:cs="Noto Sans Symbols" w:eastAsia="Noto Sans Symbols" w:hAnsi="Noto Sans Symbols"/>
        <w:sz w:val="20"/>
        <w:szCs w:val="20"/>
      </w:rPr>
    </w:lvl>
    <w:lvl w:ilvl="8">
      <w:start w:val="1"/>
      <w:numFmt w:val="lowerRoman"/>
      <w:lvlText w:val="%9."/>
      <w:lvlJc w:val="righ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8">
    <w:lvl w:ilvl="0">
      <w:start w:val="1"/>
      <w:numFmt w:val="decimal"/>
      <w:lvlText w:val="%1)"/>
      <w:lvlJc w:val="left"/>
      <w:pPr>
        <w:ind w:left="720" w:hanging="360"/>
      </w:pPr>
      <w:rPr>
        <w:rFonts w:ascii="Noto Sans Symbols" w:cs="Noto Sans Symbols" w:eastAsia="Noto Sans Symbols" w:hAnsi="Noto Sans Symbols"/>
        <w:sz w:val="20"/>
        <w:szCs w:val="20"/>
      </w:rPr>
    </w:lvl>
    <w:lvl w:ilvl="1">
      <w:start w:val="1"/>
      <w:numFmt w:val="lowerLetter"/>
      <w:lvlText w:val="%2)"/>
      <w:lvlJc w:val="left"/>
      <w:pPr>
        <w:ind w:left="1440" w:hanging="360"/>
      </w:pPr>
      <w:rPr>
        <w:rFonts w:ascii="Courier New" w:cs="Courier New" w:eastAsia="Courier New" w:hAnsi="Courier New"/>
        <w:sz w:val="20"/>
        <w:szCs w:val="20"/>
      </w:rPr>
    </w:lvl>
    <w:lvl w:ilvl="2">
      <w:start w:val="1"/>
      <w:numFmt w:val="lowerRoman"/>
      <w:lvlText w:val="%3)"/>
      <w:lvlJc w:val="righ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rFonts w:ascii="Noto Sans Symbols" w:cs="Noto Sans Symbols" w:eastAsia="Noto Sans Symbols" w:hAnsi="Noto Sans Symbols"/>
        <w:sz w:val="20"/>
        <w:szCs w:val="20"/>
      </w:rPr>
    </w:lvl>
    <w:lvl w:ilvl="4">
      <w:start w:val="1"/>
      <w:numFmt w:val="lowerLetter"/>
      <w:lvlText w:val="(%5)"/>
      <w:lvlJc w:val="left"/>
      <w:pPr>
        <w:ind w:left="3600" w:hanging="360"/>
      </w:pPr>
      <w:rPr>
        <w:rFonts w:ascii="Noto Sans Symbols" w:cs="Noto Sans Symbols" w:eastAsia="Noto Sans Symbols" w:hAnsi="Noto Sans Symbols"/>
        <w:sz w:val="20"/>
        <w:szCs w:val="20"/>
      </w:rPr>
    </w:lvl>
    <w:lvl w:ilvl="5">
      <w:start w:val="1"/>
      <w:numFmt w:val="lowerRoman"/>
      <w:lvlText w:val="(%6)"/>
      <w:lvlJc w:val="right"/>
      <w:pPr>
        <w:ind w:left="4320" w:hanging="360"/>
      </w:pPr>
      <w:rPr>
        <w:rFonts w:ascii="Noto Sans Symbols" w:cs="Noto Sans Symbols" w:eastAsia="Noto Sans Symbols" w:hAnsi="Noto Sans Symbols"/>
        <w:sz w:val="20"/>
        <w:szCs w:val="20"/>
      </w:rPr>
    </w:lvl>
    <w:lvl w:ilvl="6">
      <w:start w:val="1"/>
      <w:numFmt w:val="decimal"/>
      <w:lvlText w:val="%7."/>
      <w:lvlJc w:val="left"/>
      <w:pPr>
        <w:ind w:left="5040" w:hanging="360"/>
      </w:pPr>
      <w:rPr>
        <w:rFonts w:ascii="Noto Sans Symbols" w:cs="Noto Sans Symbols" w:eastAsia="Noto Sans Symbols" w:hAnsi="Noto Sans Symbols"/>
        <w:sz w:val="20"/>
        <w:szCs w:val="20"/>
      </w:rPr>
    </w:lvl>
    <w:lvl w:ilvl="7">
      <w:start w:val="1"/>
      <w:numFmt w:val="lowerLetter"/>
      <w:lvlText w:val="%8."/>
      <w:lvlJc w:val="left"/>
      <w:pPr>
        <w:ind w:left="5760" w:hanging="360"/>
      </w:pPr>
      <w:rPr>
        <w:rFonts w:ascii="Noto Sans Symbols" w:cs="Noto Sans Symbols" w:eastAsia="Noto Sans Symbols" w:hAnsi="Noto Sans Symbols"/>
        <w:sz w:val="20"/>
        <w:szCs w:val="20"/>
      </w:rPr>
    </w:lvl>
    <w:lvl w:ilvl="8">
      <w:start w:val="1"/>
      <w:numFmt w:val="lowerRoman"/>
      <w:lvlText w:val="%9."/>
      <w:lvlJc w:val="right"/>
      <w:pPr>
        <w:ind w:left="6480" w:hanging="360"/>
      </w:pPr>
      <w:rPr>
        <w:rFonts w:ascii="Noto Sans Symbols" w:cs="Noto Sans Symbols" w:eastAsia="Noto Sans Symbols" w:hAnsi="Noto Sans Symbols"/>
        <w:sz w:val="20"/>
        <w:szCs w:val="20"/>
      </w:rPr>
    </w:lvl>
  </w:abstractNum>
  <w:abstractNum w:abstractNumId="49">
    <w:lvl w:ilvl="0">
      <w:start w:val="1"/>
      <w:numFmt w:val="decimal"/>
      <w:lvlText w:val="%1)"/>
      <w:lvlJc w:val="left"/>
      <w:pPr>
        <w:ind w:left="720" w:hanging="360"/>
      </w:pPr>
      <w:rPr>
        <w:rFonts w:ascii="Calibri" w:cs="Calibri" w:eastAsia="Calibri" w:hAnsi="Calibri"/>
        <w:b w:val="0"/>
        <w:bCs w:val="0"/>
        <w:sz w:val="26"/>
        <w:szCs w:val="26"/>
      </w:rPr>
    </w:lvl>
    <w:lvl w:ilvl="1">
      <w:start w:val="1"/>
      <w:numFmt w:val="lowerLetter"/>
      <w:lvlText w:val="%2)"/>
      <w:lvlJc w:val="left"/>
      <w:pPr>
        <w:ind w:left="1440" w:hanging="360"/>
      </w:pPr>
      <w:rPr>
        <w:rFonts w:ascii="Courier New" w:cs="Courier New" w:eastAsia="Courier New" w:hAnsi="Courier New"/>
        <w:sz w:val="20"/>
        <w:szCs w:val="20"/>
      </w:rPr>
    </w:lvl>
    <w:lvl w:ilvl="2">
      <w:start w:val="1"/>
      <w:numFmt w:val="lowerRoman"/>
      <w:lvlText w:val="%3)"/>
      <w:lvlJc w:val="righ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rFonts w:ascii="Noto Sans Symbols" w:cs="Noto Sans Symbols" w:eastAsia="Noto Sans Symbols" w:hAnsi="Noto Sans Symbols"/>
        <w:sz w:val="20"/>
        <w:szCs w:val="20"/>
      </w:rPr>
    </w:lvl>
    <w:lvl w:ilvl="4">
      <w:start w:val="1"/>
      <w:numFmt w:val="lowerLetter"/>
      <w:lvlText w:val="(%5)"/>
      <w:lvlJc w:val="left"/>
      <w:pPr>
        <w:ind w:left="3600" w:hanging="360"/>
      </w:pPr>
      <w:rPr>
        <w:rFonts w:ascii="Noto Sans Symbols" w:cs="Noto Sans Symbols" w:eastAsia="Noto Sans Symbols" w:hAnsi="Noto Sans Symbols"/>
        <w:sz w:val="20"/>
        <w:szCs w:val="20"/>
      </w:rPr>
    </w:lvl>
    <w:lvl w:ilvl="5">
      <w:start w:val="1"/>
      <w:numFmt w:val="lowerRoman"/>
      <w:lvlText w:val="(%6)"/>
      <w:lvlJc w:val="right"/>
      <w:pPr>
        <w:ind w:left="4320" w:hanging="360"/>
      </w:pPr>
      <w:rPr>
        <w:rFonts w:ascii="Noto Sans Symbols" w:cs="Noto Sans Symbols" w:eastAsia="Noto Sans Symbols" w:hAnsi="Noto Sans Symbols"/>
        <w:sz w:val="20"/>
        <w:szCs w:val="20"/>
      </w:rPr>
    </w:lvl>
    <w:lvl w:ilvl="6">
      <w:start w:val="1"/>
      <w:numFmt w:val="decimal"/>
      <w:lvlText w:val="%7."/>
      <w:lvlJc w:val="left"/>
      <w:pPr>
        <w:ind w:left="5040" w:hanging="360"/>
      </w:pPr>
      <w:rPr>
        <w:rFonts w:ascii="Noto Sans Symbols" w:cs="Noto Sans Symbols" w:eastAsia="Noto Sans Symbols" w:hAnsi="Noto Sans Symbols"/>
        <w:sz w:val="20"/>
        <w:szCs w:val="20"/>
      </w:rPr>
    </w:lvl>
    <w:lvl w:ilvl="7">
      <w:start w:val="1"/>
      <w:numFmt w:val="lowerLetter"/>
      <w:lvlText w:val="%8."/>
      <w:lvlJc w:val="left"/>
      <w:pPr>
        <w:ind w:left="5760" w:hanging="360"/>
      </w:pPr>
      <w:rPr>
        <w:rFonts w:ascii="Noto Sans Symbols" w:cs="Noto Sans Symbols" w:eastAsia="Noto Sans Symbols" w:hAnsi="Noto Sans Symbols"/>
        <w:sz w:val="20"/>
        <w:szCs w:val="20"/>
      </w:rPr>
    </w:lvl>
    <w:lvl w:ilvl="8">
      <w:start w:val="1"/>
      <w:numFmt w:val="lowerRoman"/>
      <w:lvlText w:val="%9."/>
      <w:lvlJc w:val="right"/>
      <w:pPr>
        <w:ind w:left="6480" w:hanging="360"/>
      </w:pPr>
      <w:rPr>
        <w:rFonts w:ascii="Noto Sans Symbols" w:cs="Noto Sans Symbols" w:eastAsia="Noto Sans Symbols" w:hAnsi="Noto Sans Symbols"/>
        <w:sz w:val="20"/>
        <w:szCs w:val="20"/>
      </w:rPr>
    </w:lvl>
  </w:abstractNum>
  <w:abstractNum w:abstractNumId="50">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decimal"/>
      <w:lvlText w:val="%1."/>
      <w:lvlJc w:val="left"/>
      <w:pPr>
        <w:ind w:left="720" w:hanging="360"/>
      </w:pPr>
      <w:rPr>
        <w:u w:val="none"/>
      </w:rPr>
    </w:lvl>
    <w:lvl w:ilvl="1">
      <w:start w:val="1"/>
      <w:numFmt w:val="decimal"/>
      <w:lvlText w:val="%2."/>
      <w:lvlJc w:val="left"/>
      <w:pPr>
        <w:ind w:left="1080" w:hanging="360"/>
      </w:pPr>
      <w:rPr>
        <w:u w:val="none"/>
      </w:rPr>
    </w:lvl>
    <w:lvl w:ilvl="2">
      <w:start w:val="1"/>
      <w:numFmt w:val="decimal"/>
      <w:lvlText w:val="%3."/>
      <w:lvlJc w:val="left"/>
      <w:pPr>
        <w:ind w:left="1440" w:hanging="360"/>
      </w:pPr>
      <w:rPr>
        <w:u w:val="none"/>
      </w:rPr>
    </w:lvl>
    <w:lvl w:ilvl="3">
      <w:start w:val="1"/>
      <w:numFmt w:val="decimal"/>
      <w:lvlText w:val="%4."/>
      <w:lvlJc w:val="left"/>
      <w:pPr>
        <w:ind w:left="1800" w:hanging="360"/>
      </w:pPr>
      <w:rPr>
        <w:u w:val="none"/>
      </w:rPr>
    </w:lvl>
    <w:lvl w:ilvl="4">
      <w:start w:val="1"/>
      <w:numFmt w:val="decimal"/>
      <w:lvlText w:val="%5."/>
      <w:lvlJc w:val="left"/>
      <w:pPr>
        <w:ind w:left="2160" w:hanging="360"/>
      </w:pPr>
      <w:rPr>
        <w:u w:val="none"/>
      </w:rPr>
    </w:lvl>
    <w:lvl w:ilvl="5">
      <w:start w:val="1"/>
      <w:numFmt w:val="decimal"/>
      <w:lvlText w:val="%6."/>
      <w:lvlJc w:val="left"/>
      <w:pPr>
        <w:ind w:left="2520" w:hanging="360"/>
      </w:pPr>
      <w:rPr>
        <w:u w:val="none"/>
      </w:rPr>
    </w:lvl>
    <w:lvl w:ilvl="6">
      <w:start w:val="1"/>
      <w:numFmt w:val="decimal"/>
      <w:lvlText w:val="%7."/>
      <w:lvlJc w:val="left"/>
      <w:pPr>
        <w:ind w:left="2880" w:hanging="360"/>
      </w:pPr>
      <w:rPr>
        <w:u w:val="none"/>
      </w:rPr>
    </w:lvl>
    <w:lvl w:ilvl="7">
      <w:start w:val="1"/>
      <w:numFmt w:val="decimal"/>
      <w:lvlText w:val="%8."/>
      <w:lvlJc w:val="left"/>
      <w:pPr>
        <w:ind w:left="3240" w:hanging="360"/>
      </w:pPr>
      <w:rPr>
        <w:u w:val="none"/>
      </w:rPr>
    </w:lvl>
    <w:lvl w:ilvl="8">
      <w:start w:val="1"/>
      <w:numFmt w:val="decimal"/>
      <w:lvlText w:val="%9."/>
      <w:lvlJc w:val="left"/>
      <w:pPr>
        <w:ind w:left="360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5">
    <w:lvl w:ilvl="0">
      <w:start w:val="1"/>
      <w:numFmt w:val="decimal"/>
      <w:lvlText w:val="%1)"/>
      <w:lvlJc w:val="left"/>
      <w:pPr>
        <w:ind w:left="720" w:hanging="360"/>
      </w:pPr>
      <w:rPr>
        <w:rFonts w:ascii="Noto Sans Symbols" w:cs="Noto Sans Symbols" w:eastAsia="Noto Sans Symbols" w:hAnsi="Noto Sans Symbols"/>
        <w:sz w:val="20"/>
        <w:szCs w:val="20"/>
      </w:rPr>
    </w:lvl>
    <w:lvl w:ilvl="1">
      <w:start w:val="1"/>
      <w:numFmt w:val="lowerLetter"/>
      <w:lvlText w:val="%2)"/>
      <w:lvlJc w:val="left"/>
      <w:pPr>
        <w:ind w:left="1440" w:hanging="360"/>
      </w:pPr>
      <w:rPr>
        <w:rFonts w:ascii="Courier New" w:cs="Courier New" w:eastAsia="Courier New" w:hAnsi="Courier New"/>
        <w:sz w:val="20"/>
        <w:szCs w:val="20"/>
      </w:rPr>
    </w:lvl>
    <w:lvl w:ilvl="2">
      <w:start w:val="1"/>
      <w:numFmt w:val="lowerRoman"/>
      <w:lvlText w:val="%3)"/>
      <w:lvlJc w:val="righ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rFonts w:ascii="Noto Sans Symbols" w:cs="Noto Sans Symbols" w:eastAsia="Noto Sans Symbols" w:hAnsi="Noto Sans Symbols"/>
        <w:sz w:val="20"/>
        <w:szCs w:val="20"/>
      </w:rPr>
    </w:lvl>
    <w:lvl w:ilvl="4">
      <w:start w:val="1"/>
      <w:numFmt w:val="lowerLetter"/>
      <w:lvlText w:val="(%5)"/>
      <w:lvlJc w:val="left"/>
      <w:pPr>
        <w:ind w:left="3600" w:hanging="360"/>
      </w:pPr>
      <w:rPr>
        <w:rFonts w:ascii="Noto Sans Symbols" w:cs="Noto Sans Symbols" w:eastAsia="Noto Sans Symbols" w:hAnsi="Noto Sans Symbols"/>
        <w:sz w:val="20"/>
        <w:szCs w:val="20"/>
      </w:rPr>
    </w:lvl>
    <w:lvl w:ilvl="5">
      <w:start w:val="1"/>
      <w:numFmt w:val="lowerRoman"/>
      <w:lvlText w:val="(%6)"/>
      <w:lvlJc w:val="right"/>
      <w:pPr>
        <w:ind w:left="4320" w:hanging="360"/>
      </w:pPr>
      <w:rPr>
        <w:rFonts w:ascii="Noto Sans Symbols" w:cs="Noto Sans Symbols" w:eastAsia="Noto Sans Symbols" w:hAnsi="Noto Sans Symbols"/>
        <w:sz w:val="20"/>
        <w:szCs w:val="20"/>
      </w:rPr>
    </w:lvl>
    <w:lvl w:ilvl="6">
      <w:start w:val="1"/>
      <w:numFmt w:val="decimal"/>
      <w:lvlText w:val="%7."/>
      <w:lvlJc w:val="left"/>
      <w:pPr>
        <w:ind w:left="5040" w:hanging="360"/>
      </w:pPr>
      <w:rPr>
        <w:rFonts w:ascii="Noto Sans Symbols" w:cs="Noto Sans Symbols" w:eastAsia="Noto Sans Symbols" w:hAnsi="Noto Sans Symbols"/>
        <w:sz w:val="20"/>
        <w:szCs w:val="20"/>
      </w:rPr>
    </w:lvl>
    <w:lvl w:ilvl="7">
      <w:start w:val="1"/>
      <w:numFmt w:val="lowerLetter"/>
      <w:lvlText w:val="%8."/>
      <w:lvlJc w:val="left"/>
      <w:pPr>
        <w:ind w:left="5760" w:hanging="360"/>
      </w:pPr>
      <w:rPr>
        <w:rFonts w:ascii="Noto Sans Symbols" w:cs="Noto Sans Symbols" w:eastAsia="Noto Sans Symbols" w:hAnsi="Noto Sans Symbols"/>
        <w:sz w:val="20"/>
        <w:szCs w:val="20"/>
      </w:rPr>
    </w:lvl>
    <w:lvl w:ilvl="8">
      <w:start w:val="1"/>
      <w:numFmt w:val="lowerRoman"/>
      <w:lvlText w:val="%9."/>
      <w:lvlJc w:val="right"/>
      <w:pPr>
        <w:ind w:left="6480" w:hanging="360"/>
      </w:pPr>
      <w:rPr>
        <w:rFonts w:ascii="Noto Sans Symbols" w:cs="Noto Sans Symbols" w:eastAsia="Noto Sans Symbols" w:hAnsi="Noto Sans Symbols"/>
        <w:sz w:val="20"/>
        <w:szCs w:val="20"/>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6"/>
        <w:szCs w:val="26"/>
        <w:lang w:val="pl"/>
      </w:rPr>
    </w:rPrDefault>
    <w:pPrDefault>
      <w:pPr>
        <w:spacing w:after="120" w:before="12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240" w:lineRule="auto"/>
      <w:ind w:left="714" w:hanging="357"/>
    </w:pPr>
    <w:rPr>
      <w:b w:val="1"/>
      <w:bCs w:val="1"/>
      <w:sz w:val="28"/>
      <w:szCs w:val="28"/>
    </w:rPr>
  </w:style>
  <w:style w:type="paragraph" w:styleId="Heading2">
    <w:name w:val="heading 2"/>
    <w:basedOn w:val="Normal"/>
    <w:next w:val="Normal"/>
    <w:pPr>
      <w:spacing w:before="240" w:lineRule="auto"/>
    </w:pPr>
    <w:rPr>
      <w:b w:val="1"/>
      <w:bCs w:val="1"/>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spacing w:line="240" w:lineRule="auto"/>
    </w:pPr>
    <w:rPr>
      <w:rFonts w:ascii="Times New Roman" w:cs="Times New Roman" w:eastAsia="Times New Roman" w:hAnsi="Times New Roman"/>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before="480" w:lineRule="auto"/>
    </w:pPr>
    <w:rPr>
      <w:b w:val="1"/>
      <w:bCs w:val="1"/>
      <w:sz w:val="72"/>
      <w:szCs w:val="72"/>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a" w:customStyle="1">
    <w:basedOn w:val="TableNormal0"/>
    <w:tblPr>
      <w:tblStyleRowBandSize w:val="1"/>
      <w:tblStyleColBandSize w:val="1"/>
    </w:tblPr>
  </w:style>
  <w:style w:type="table" w:styleId="a0" w:customStyle="1">
    <w:basedOn w:val="TableNormal0"/>
    <w:tblPr>
      <w:tblStyleRowBandSize w:val="1"/>
      <w:tblStyleColBandSize w:val="1"/>
    </w:tblPr>
  </w:style>
  <w:style w:type="table" w:styleId="a1" w:customStyle="1">
    <w:basedOn w:val="TableNormal0"/>
    <w:tblPr>
      <w:tblStyleRowBandSize w:val="1"/>
      <w:tblStyleColBandSize w:val="1"/>
    </w:tblPr>
  </w:style>
  <w:style w:type="table" w:styleId="a2" w:customStyle="1">
    <w:basedOn w:val="TableNormal0"/>
    <w:tblPr>
      <w:tblStyleRowBandSize w:val="1"/>
      <w:tblStyleColBandSize w:val="1"/>
    </w:tblPr>
  </w:style>
  <w:style w:type="table" w:styleId="a3"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4" w:customStyle="1">
    <w:basedOn w:val="TableNormal0"/>
    <w:tblPr>
      <w:tblStyleRowBandSize w:val="1"/>
      <w:tblStyleColBandSize w:val="1"/>
    </w:tblPr>
  </w:style>
  <w:style w:type="table" w:styleId="a5" w:customStyle="1">
    <w:basedOn w:val="TableNormal0"/>
    <w:tblPr>
      <w:tblStyleRowBandSize w:val="1"/>
      <w:tblStyleColBandSize w:val="1"/>
    </w:tblPr>
  </w:style>
  <w:style w:type="table" w:styleId="a6" w:customStyle="1">
    <w:basedOn w:val="TableNormal0"/>
    <w:tblPr>
      <w:tblStyleRowBandSize w:val="1"/>
      <w:tblStyleColBandSize w:val="1"/>
    </w:tblPr>
  </w:style>
  <w:style w:type="table" w:styleId="a7" w:customStyle="1">
    <w:basedOn w:val="TableNormal0"/>
    <w:tblPr>
      <w:tblStyleRowBandSize w:val="1"/>
      <w:tblStyleColBandSize w:val="1"/>
    </w:tblPr>
  </w:style>
  <w:style w:type="table" w:styleId="a8" w:customStyle="1">
    <w:basedOn w:val="TableNormal0"/>
    <w:tblPr>
      <w:tblStyleRowBandSize w:val="1"/>
      <w:tblStyleColBandSize w:val="1"/>
    </w:tblPr>
  </w:style>
  <w:style w:type="table" w:styleId="a9" w:customStyle="1">
    <w:basedOn w:val="TableNormal0"/>
    <w:tblPr>
      <w:tblStyleRowBandSize w:val="1"/>
      <w:tblStyleColBandSize w:val="1"/>
    </w:tblPr>
  </w:style>
  <w:style w:type="table" w:styleId="aa" w:customStyle="1">
    <w:basedOn w:val="TableNormal0"/>
    <w:tblPr>
      <w:tblStyleRowBandSize w:val="1"/>
      <w:tblStyleColBandSize w:val="1"/>
    </w:tblPr>
  </w:style>
  <w:style w:type="paragraph" w:styleId="Nagwek">
    <w:name w:val="header"/>
    <w:basedOn w:val="Normalny"/>
    <w:link w:val="NagwekZnak"/>
    <w:uiPriority w:val="99"/>
    <w:unhideWhenUsed w:val="1"/>
    <w:rsid w:val="001F2032"/>
    <w:pPr>
      <w:tabs>
        <w:tab w:val="center" w:pos="4536"/>
        <w:tab w:val="right" w:pos="9072"/>
      </w:tabs>
      <w:spacing w:after="0" w:before="0" w:line="240" w:lineRule="auto"/>
    </w:pPr>
  </w:style>
  <w:style w:type="character" w:styleId="NagwekZnak" w:customStyle="1">
    <w:name w:val="Nagłówek Znak"/>
    <w:basedOn w:val="Domylnaczcionkaakapitu"/>
    <w:link w:val="Nagwek"/>
    <w:uiPriority w:val="99"/>
    <w:rsid w:val="001F2032"/>
  </w:style>
  <w:style w:type="paragraph" w:styleId="Stopka">
    <w:name w:val="footer"/>
    <w:basedOn w:val="Normalny"/>
    <w:link w:val="StopkaZnak"/>
    <w:uiPriority w:val="99"/>
    <w:unhideWhenUsed w:val="1"/>
    <w:rsid w:val="001F2032"/>
    <w:pPr>
      <w:tabs>
        <w:tab w:val="center" w:pos="4536"/>
        <w:tab w:val="right" w:pos="9072"/>
      </w:tabs>
      <w:spacing w:after="0" w:before="0" w:line="240" w:lineRule="auto"/>
    </w:pPr>
  </w:style>
  <w:style w:type="character" w:styleId="StopkaZnak" w:customStyle="1">
    <w:name w:val="Stopka Znak"/>
    <w:basedOn w:val="Domylnaczcionkaakapitu"/>
    <w:link w:val="Stopka"/>
    <w:uiPriority w:val="99"/>
    <w:rsid w:val="001F2032"/>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N7lE3f08uuiKUkU+6RpZrV3cqA==">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2026-03-23T10:53:00Z</dcterms:created>
  <dc:creator>IBE-ZO</dc:creator>
</cp:coreProperties>
</file>